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E6E3" w14:textId="77777777" w:rsidR="001E6386" w:rsidRPr="00A72845" w:rsidRDefault="001E6386" w:rsidP="001E6386">
      <w:pPr>
        <w:suppressAutoHyphens/>
        <w:autoSpaceDN w:val="0"/>
        <w:spacing w:line="240" w:lineRule="auto"/>
        <w:jc w:val="center"/>
        <w:textAlignment w:val="baseline"/>
        <w:rPr>
          <w:rFonts w:ascii="Arial" w:eastAsia="Calibri" w:hAnsi="Arial" w:cs="Arial"/>
          <w:b/>
        </w:rPr>
      </w:pPr>
      <w:r w:rsidRPr="00A72845">
        <w:rPr>
          <w:rFonts w:ascii="Arial" w:eastAsia="Calibri" w:hAnsi="Arial" w:cs="Arial"/>
          <w:b/>
        </w:rPr>
        <w:t>Norfolk Museums Service’s Privacy Notice</w:t>
      </w:r>
    </w:p>
    <w:p w14:paraId="398278AB" w14:textId="77777777" w:rsidR="001E6386" w:rsidRPr="00A72845" w:rsidRDefault="001E6386" w:rsidP="001E6386">
      <w:pPr>
        <w:suppressAutoHyphens/>
        <w:autoSpaceDN w:val="0"/>
        <w:spacing w:line="240" w:lineRule="auto"/>
        <w:jc w:val="center"/>
        <w:textAlignment w:val="baseline"/>
        <w:rPr>
          <w:rFonts w:ascii="Arial" w:eastAsia="Calibri" w:hAnsi="Arial" w:cs="Arial"/>
        </w:rPr>
      </w:pPr>
      <w:r w:rsidRPr="00A72845">
        <w:rPr>
          <w:rFonts w:ascii="Arial" w:eastAsia="Calibri" w:hAnsi="Arial" w:cs="Arial"/>
          <w:b/>
        </w:rPr>
        <w:t xml:space="preserve">How the Norfolk Museums Service uses your personal information </w:t>
      </w:r>
    </w:p>
    <w:p w14:paraId="5D5C08AB" w14:textId="77777777" w:rsidR="001E6386" w:rsidRPr="00A72845" w:rsidRDefault="001E6386" w:rsidP="001E6386">
      <w:pPr>
        <w:suppressAutoHyphens/>
        <w:autoSpaceDN w:val="0"/>
        <w:spacing w:line="240" w:lineRule="auto"/>
        <w:textAlignment w:val="baseline"/>
        <w:rPr>
          <w:rFonts w:ascii="Arial" w:eastAsia="Calibri" w:hAnsi="Arial" w:cs="Arial"/>
          <w:b/>
        </w:rPr>
      </w:pPr>
    </w:p>
    <w:p w14:paraId="2EC56C14" w14:textId="77777777" w:rsidR="001E6386" w:rsidRPr="00A72845" w:rsidRDefault="001E6386" w:rsidP="001E6386">
      <w:pPr>
        <w:suppressAutoHyphens/>
        <w:autoSpaceDN w:val="0"/>
        <w:spacing w:line="240" w:lineRule="auto"/>
        <w:textAlignment w:val="baseline"/>
        <w:rPr>
          <w:rFonts w:ascii="Arial" w:eastAsia="Calibri" w:hAnsi="Arial" w:cs="Arial"/>
          <w:b/>
        </w:rPr>
      </w:pPr>
      <w:bookmarkStart w:id="0" w:name="_Hlk2346328"/>
      <w:r w:rsidRPr="00A72845">
        <w:rPr>
          <w:rFonts w:ascii="Arial" w:eastAsia="Calibri" w:hAnsi="Arial" w:cs="Arial"/>
          <w:b/>
        </w:rPr>
        <w:t xml:space="preserve">What this document is for </w:t>
      </w:r>
    </w:p>
    <w:bookmarkEnd w:id="0"/>
    <w:p w14:paraId="66CFFA94" w14:textId="77777777" w:rsidR="001E6386" w:rsidRDefault="001E6386" w:rsidP="001E6386">
      <w:pPr>
        <w:suppressAutoHyphens/>
        <w:autoSpaceDN w:val="0"/>
        <w:spacing w:line="240" w:lineRule="auto"/>
        <w:textAlignment w:val="baseline"/>
        <w:rPr>
          <w:rFonts w:ascii="Arial" w:eastAsia="Calibri" w:hAnsi="Arial" w:cs="Arial"/>
        </w:rPr>
      </w:pPr>
      <w:r w:rsidRPr="00A72845">
        <w:rPr>
          <w:rFonts w:ascii="Arial" w:eastAsia="Calibri" w:hAnsi="Arial" w:cs="Arial"/>
        </w:rPr>
        <w:t>This privacy notice provides further information on how</w:t>
      </w:r>
      <w:r>
        <w:rPr>
          <w:rFonts w:ascii="Arial" w:eastAsia="Calibri" w:hAnsi="Arial" w:cs="Arial"/>
        </w:rPr>
        <w:t xml:space="preserve"> we, the</w:t>
      </w:r>
      <w:r w:rsidRPr="00A72845">
        <w:rPr>
          <w:rFonts w:ascii="Arial" w:eastAsia="Calibri" w:hAnsi="Arial" w:cs="Arial"/>
        </w:rPr>
        <w:t xml:space="preserve"> Norfolk County Council’s Museums Service (the Museums Service)</w:t>
      </w:r>
      <w:r>
        <w:rPr>
          <w:rFonts w:ascii="Arial" w:eastAsia="Calibri" w:hAnsi="Arial" w:cs="Arial"/>
        </w:rPr>
        <w:t>,</w:t>
      </w:r>
      <w:r w:rsidRPr="00A72845">
        <w:rPr>
          <w:rFonts w:ascii="Arial" w:eastAsia="Calibri" w:hAnsi="Arial" w:cs="Arial"/>
        </w:rPr>
        <w:t xml:space="preserve"> uses your personal information.  </w:t>
      </w:r>
    </w:p>
    <w:p w14:paraId="53CCEC43" w14:textId="77777777" w:rsidR="001E6386" w:rsidRPr="00A72845" w:rsidRDefault="001E6386" w:rsidP="001E6386">
      <w:pPr>
        <w:suppressAutoHyphens/>
        <w:autoSpaceDN w:val="0"/>
        <w:spacing w:line="240" w:lineRule="auto"/>
        <w:textAlignment w:val="baseline"/>
        <w:rPr>
          <w:rFonts w:ascii="Arial" w:eastAsia="Calibri" w:hAnsi="Arial" w:cs="Arial"/>
        </w:rPr>
      </w:pPr>
      <w:r w:rsidRPr="00A72845">
        <w:rPr>
          <w:rFonts w:ascii="Arial" w:eastAsia="Calibri" w:hAnsi="Arial" w:cs="Arial"/>
        </w:rPr>
        <w:t xml:space="preserve">By ‘use’ </w:t>
      </w:r>
      <w:r>
        <w:rPr>
          <w:rFonts w:ascii="Arial" w:eastAsia="Calibri" w:hAnsi="Arial" w:cs="Arial"/>
        </w:rPr>
        <w:t>we</w:t>
      </w:r>
      <w:r w:rsidRPr="00A72845">
        <w:rPr>
          <w:rFonts w:ascii="Arial" w:eastAsia="Calibri" w:hAnsi="Arial" w:cs="Arial"/>
        </w:rPr>
        <w:t xml:space="preserve"> mean the various ways it may be processed, including collected, storing and sharing the information.</w:t>
      </w:r>
    </w:p>
    <w:p w14:paraId="7790A0C6" w14:textId="77777777" w:rsidR="001E6386" w:rsidRPr="00A72845" w:rsidRDefault="001E6386" w:rsidP="001E6386">
      <w:pPr>
        <w:pStyle w:val="ListBullet2"/>
        <w:numPr>
          <w:ilvl w:val="0"/>
          <w:numId w:val="0"/>
        </w:numPr>
        <w:rPr>
          <w:rFonts w:ascii="Arial" w:hAnsi="Arial" w:cs="Arial"/>
          <w:b/>
        </w:rPr>
      </w:pPr>
    </w:p>
    <w:p w14:paraId="0274D55A" w14:textId="77777777" w:rsidR="001E6386" w:rsidRPr="00A72845" w:rsidRDefault="001E6386" w:rsidP="001E6386">
      <w:pPr>
        <w:pStyle w:val="ListBullet2"/>
        <w:numPr>
          <w:ilvl w:val="0"/>
          <w:numId w:val="0"/>
        </w:numPr>
        <w:rPr>
          <w:rFonts w:ascii="Arial" w:hAnsi="Arial" w:cs="Arial"/>
          <w:b/>
        </w:rPr>
      </w:pPr>
      <w:r w:rsidRPr="00A72845">
        <w:rPr>
          <w:rFonts w:ascii="Arial" w:hAnsi="Arial" w:cs="Arial"/>
          <w:b/>
        </w:rPr>
        <w:t>Further details</w:t>
      </w:r>
    </w:p>
    <w:p w14:paraId="57299644" w14:textId="77777777" w:rsidR="001E6386" w:rsidRPr="00272472" w:rsidRDefault="001E6386" w:rsidP="001E6386">
      <w:pPr>
        <w:shd w:val="clear" w:color="auto" w:fill="FFFFFF"/>
        <w:spacing w:after="0" w:line="240" w:lineRule="auto"/>
        <w:rPr>
          <w:rFonts w:ascii="Arial" w:eastAsia="Times New Roman" w:hAnsi="Arial" w:cs="Arial"/>
          <w:color w:val="050505"/>
          <w:lang w:val="en" w:eastAsia="en-GB"/>
        </w:rPr>
      </w:pPr>
      <w:r w:rsidRPr="00272472">
        <w:rPr>
          <w:rFonts w:ascii="Arial" w:eastAsia="Times New Roman" w:hAnsi="Arial" w:cs="Arial"/>
          <w:color w:val="050505"/>
          <w:lang w:val="en" w:eastAsia="en-GB"/>
        </w:rPr>
        <w:t xml:space="preserve">We also provide the following details in our </w:t>
      </w:r>
      <w:hyperlink r:id="rId5" w:history="1">
        <w:r w:rsidRPr="00272472">
          <w:rPr>
            <w:rFonts w:ascii="Arial" w:eastAsia="Times New Roman" w:hAnsi="Arial" w:cs="Arial"/>
            <w:color w:val="4840E3"/>
            <w:lang w:val="en" w:eastAsia="en-GB"/>
          </w:rPr>
          <w:t>general privacy notice on our website</w:t>
        </w:r>
      </w:hyperlink>
      <w:r w:rsidRPr="00272472">
        <w:rPr>
          <w:rFonts w:ascii="Arial" w:eastAsia="Times New Roman" w:hAnsi="Arial" w:cs="Arial"/>
          <w:color w:val="050505"/>
          <w:lang w:val="en" w:eastAsia="en-GB"/>
        </w:rPr>
        <w:t>:</w:t>
      </w:r>
    </w:p>
    <w:p w14:paraId="71768DDD" w14:textId="77777777" w:rsidR="001E6386" w:rsidRPr="00A72845" w:rsidRDefault="001E6386" w:rsidP="001E6386">
      <w:pPr>
        <w:pStyle w:val="ListParagraph"/>
        <w:numPr>
          <w:ilvl w:val="0"/>
          <w:numId w:val="2"/>
        </w:numPr>
        <w:suppressAutoHyphens/>
        <w:autoSpaceDN w:val="0"/>
        <w:spacing w:after="0" w:line="240" w:lineRule="auto"/>
        <w:textAlignment w:val="baseline"/>
        <w:rPr>
          <w:rFonts w:ascii="Arial" w:eastAsia="Calibri" w:hAnsi="Arial" w:cs="Arial"/>
        </w:rPr>
      </w:pPr>
      <w:r w:rsidRPr="00A72845">
        <w:rPr>
          <w:rFonts w:ascii="Arial" w:eastAsia="Calibri" w:hAnsi="Arial" w:cs="Arial"/>
        </w:rPr>
        <w:t>who we are</w:t>
      </w:r>
    </w:p>
    <w:p w14:paraId="6C2D3BFD" w14:textId="77777777" w:rsidR="001E6386" w:rsidRPr="00A72845" w:rsidRDefault="001E6386" w:rsidP="001E6386">
      <w:pPr>
        <w:pStyle w:val="ListParagraph"/>
        <w:numPr>
          <w:ilvl w:val="0"/>
          <w:numId w:val="2"/>
        </w:numPr>
        <w:suppressAutoHyphens/>
        <w:autoSpaceDN w:val="0"/>
        <w:spacing w:after="0" w:line="240" w:lineRule="auto"/>
        <w:textAlignment w:val="baseline"/>
        <w:rPr>
          <w:rFonts w:ascii="Arial" w:eastAsia="Calibri" w:hAnsi="Arial" w:cs="Arial"/>
        </w:rPr>
      </w:pPr>
      <w:r w:rsidRPr="00A72845">
        <w:rPr>
          <w:rFonts w:ascii="Arial" w:eastAsia="Calibri" w:hAnsi="Arial" w:cs="Arial"/>
        </w:rPr>
        <w:t>how long we use your information for</w:t>
      </w:r>
    </w:p>
    <w:p w14:paraId="1E63378C" w14:textId="77777777" w:rsidR="001E6386" w:rsidRPr="00A72845" w:rsidRDefault="001E6386" w:rsidP="001E6386">
      <w:pPr>
        <w:pStyle w:val="ListParagraph"/>
        <w:numPr>
          <w:ilvl w:val="0"/>
          <w:numId w:val="2"/>
        </w:numPr>
        <w:suppressAutoHyphens/>
        <w:autoSpaceDN w:val="0"/>
        <w:spacing w:after="0" w:line="240" w:lineRule="auto"/>
        <w:textAlignment w:val="baseline"/>
        <w:rPr>
          <w:rFonts w:ascii="Arial" w:eastAsia="Calibri" w:hAnsi="Arial" w:cs="Arial"/>
        </w:rPr>
      </w:pPr>
      <w:r w:rsidRPr="00A72845">
        <w:rPr>
          <w:rFonts w:ascii="Arial" w:eastAsia="Calibri" w:hAnsi="Arial" w:cs="Arial"/>
        </w:rPr>
        <w:t xml:space="preserve">your rights under </w:t>
      </w:r>
      <w:r>
        <w:rPr>
          <w:rFonts w:ascii="Arial" w:eastAsia="Calibri" w:hAnsi="Arial" w:cs="Arial"/>
        </w:rPr>
        <w:t xml:space="preserve">the </w:t>
      </w:r>
      <w:r>
        <w:rPr>
          <w:rFonts w:ascii="Arial" w:eastAsia="Times New Roman" w:hAnsi="Arial" w:cs="Arial"/>
          <w:color w:val="050505"/>
          <w:lang w:val="en" w:eastAsia="en-GB"/>
        </w:rPr>
        <w:t xml:space="preserve">UK </w:t>
      </w:r>
      <w:r w:rsidRPr="00A02491">
        <w:rPr>
          <w:rFonts w:ascii="Arial" w:eastAsia="Times New Roman" w:hAnsi="Arial" w:cs="Arial"/>
          <w:color w:val="050505"/>
          <w:lang w:val="en" w:eastAsia="en-GB"/>
        </w:rPr>
        <w:t xml:space="preserve">General Data Protection Regulation (the GDPR) </w:t>
      </w:r>
      <w:r w:rsidRPr="00A72845">
        <w:rPr>
          <w:rFonts w:ascii="Arial" w:eastAsia="Calibri" w:hAnsi="Arial" w:cs="Arial"/>
        </w:rPr>
        <w:t>and</w:t>
      </w:r>
    </w:p>
    <w:p w14:paraId="5F56B938" w14:textId="77777777" w:rsidR="001E6386" w:rsidRPr="00A72845" w:rsidRDefault="001E6386" w:rsidP="001E6386">
      <w:pPr>
        <w:pStyle w:val="ListParagraph"/>
        <w:numPr>
          <w:ilvl w:val="0"/>
          <w:numId w:val="2"/>
        </w:numPr>
        <w:suppressAutoHyphens/>
        <w:autoSpaceDN w:val="0"/>
        <w:spacing w:after="0" w:line="240" w:lineRule="auto"/>
        <w:textAlignment w:val="baseline"/>
        <w:rPr>
          <w:rFonts w:ascii="Arial" w:eastAsia="Calibri" w:hAnsi="Arial" w:cs="Arial"/>
        </w:rPr>
      </w:pPr>
      <w:r w:rsidRPr="00A72845">
        <w:rPr>
          <w:rFonts w:ascii="Arial" w:eastAsia="Calibri" w:hAnsi="Arial" w:cs="Arial"/>
        </w:rPr>
        <w:t xml:space="preserve">how to exercise them </w:t>
      </w:r>
    </w:p>
    <w:p w14:paraId="1D0C7E80" w14:textId="77777777" w:rsidR="001E6386" w:rsidRDefault="001E6386" w:rsidP="001E6386">
      <w:pPr>
        <w:shd w:val="clear" w:color="auto" w:fill="FFFFFF"/>
        <w:spacing w:after="0" w:line="240" w:lineRule="auto"/>
        <w:rPr>
          <w:rFonts w:ascii="Arial" w:eastAsia="Times New Roman" w:hAnsi="Arial" w:cs="Arial"/>
          <w:color w:val="050505"/>
          <w:lang w:val="en" w:eastAsia="en-GB"/>
        </w:rPr>
      </w:pPr>
    </w:p>
    <w:p w14:paraId="035DB039" w14:textId="77777777" w:rsidR="001E6386" w:rsidRPr="00AD2DAD" w:rsidRDefault="001E6386" w:rsidP="001E6386">
      <w:pPr>
        <w:shd w:val="clear" w:color="auto" w:fill="FFFFFF"/>
        <w:spacing w:after="0" w:line="240" w:lineRule="auto"/>
        <w:rPr>
          <w:rFonts w:ascii="Arial" w:eastAsia="Times New Roman" w:hAnsi="Arial" w:cs="Arial"/>
          <w:color w:val="050505"/>
          <w:lang w:val="en" w:eastAsia="en-GB"/>
        </w:rPr>
      </w:pPr>
      <w:r w:rsidRPr="00AD2DAD">
        <w:rPr>
          <w:rFonts w:ascii="Arial" w:eastAsia="Times New Roman" w:hAnsi="Arial" w:cs="Arial"/>
          <w:color w:val="050505"/>
          <w:lang w:val="en" w:eastAsia="en-GB"/>
        </w:rPr>
        <w:t>You can ask us for a copy of this information.</w:t>
      </w:r>
    </w:p>
    <w:p w14:paraId="3C3E2544" w14:textId="77777777" w:rsidR="001E6386" w:rsidRPr="00DB0605" w:rsidRDefault="001E6386" w:rsidP="001E6386">
      <w:pPr>
        <w:suppressAutoHyphens/>
        <w:autoSpaceDN w:val="0"/>
        <w:spacing w:after="0" w:line="240" w:lineRule="auto"/>
        <w:textAlignment w:val="baseline"/>
        <w:rPr>
          <w:rFonts w:ascii="Arial" w:eastAsia="Calibri" w:hAnsi="Arial" w:cs="Arial"/>
          <w:b/>
        </w:rPr>
      </w:pPr>
    </w:p>
    <w:p w14:paraId="37288223" w14:textId="77777777" w:rsidR="001E6386" w:rsidRPr="00DB0605" w:rsidRDefault="001E6386" w:rsidP="001E6386">
      <w:pPr>
        <w:suppressAutoHyphens/>
        <w:autoSpaceDN w:val="0"/>
        <w:spacing w:after="0" w:line="240" w:lineRule="auto"/>
        <w:textAlignment w:val="baseline"/>
        <w:rPr>
          <w:rFonts w:ascii="Arial" w:eastAsia="Calibri" w:hAnsi="Arial" w:cs="Arial"/>
          <w:b/>
        </w:rPr>
      </w:pPr>
      <w:r w:rsidRPr="00DB0605">
        <w:rPr>
          <w:rFonts w:ascii="Arial" w:eastAsia="Calibri" w:hAnsi="Arial" w:cs="Arial"/>
          <w:b/>
        </w:rPr>
        <w:t>What we use your information for</w:t>
      </w:r>
    </w:p>
    <w:p w14:paraId="281549CA" w14:textId="77777777" w:rsidR="001E6386" w:rsidRPr="00DB0605" w:rsidRDefault="001E6386" w:rsidP="001E6386">
      <w:pPr>
        <w:suppressAutoHyphens/>
        <w:autoSpaceDN w:val="0"/>
        <w:spacing w:after="0" w:line="240" w:lineRule="auto"/>
        <w:textAlignment w:val="baseline"/>
        <w:rPr>
          <w:rFonts w:ascii="Arial" w:hAnsi="Arial" w:cs="Arial"/>
        </w:rPr>
      </w:pPr>
    </w:p>
    <w:p w14:paraId="53BC9263" w14:textId="77777777" w:rsidR="001E6386" w:rsidRPr="00AD2DAD" w:rsidRDefault="001E6386" w:rsidP="001E6386">
      <w:pPr>
        <w:shd w:val="clear" w:color="auto" w:fill="FFFFFF"/>
        <w:spacing w:after="0" w:line="240" w:lineRule="auto"/>
        <w:rPr>
          <w:rFonts w:ascii="Arial" w:eastAsia="Times New Roman" w:hAnsi="Arial" w:cs="Arial"/>
          <w:color w:val="050505"/>
          <w:lang w:val="en" w:eastAsia="en-GB"/>
        </w:rPr>
      </w:pPr>
      <w:r w:rsidRPr="00AD2DAD">
        <w:rPr>
          <w:rFonts w:ascii="Arial" w:eastAsia="Times New Roman" w:hAnsi="Arial" w:cs="Arial"/>
          <w:color w:val="050505"/>
          <w:lang w:val="en" w:eastAsia="en-GB"/>
        </w:rPr>
        <w:t>We may use the information about you to:</w:t>
      </w:r>
    </w:p>
    <w:p w14:paraId="0448CF2A" w14:textId="77777777" w:rsidR="001E6386" w:rsidRPr="00DB0605"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sidRPr="00DB0605">
        <w:rPr>
          <w:rFonts w:ascii="Arial" w:hAnsi="Arial" w:cs="Arial"/>
        </w:rPr>
        <w:t>provid</w:t>
      </w:r>
      <w:r>
        <w:rPr>
          <w:rFonts w:ascii="Arial" w:hAnsi="Arial" w:cs="Arial"/>
        </w:rPr>
        <w:t>e</w:t>
      </w:r>
      <w:r w:rsidRPr="00DB0605">
        <w:rPr>
          <w:rFonts w:ascii="Arial" w:hAnsi="Arial" w:cs="Arial"/>
        </w:rPr>
        <w:t xml:space="preserve"> access to museums and learning and training including study groups, educational activities and tours </w:t>
      </w:r>
    </w:p>
    <w:p w14:paraId="784020A6" w14:textId="77777777" w:rsidR="001E6386" w:rsidRPr="00DB0605"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sidRPr="00DB0605">
        <w:rPr>
          <w:rFonts w:ascii="Arial" w:hAnsi="Arial" w:cs="Arial"/>
        </w:rPr>
        <w:t>administer museums membership including Norfolk Museums Pass and e-newsletters</w:t>
      </w:r>
    </w:p>
    <w:p w14:paraId="4F316874" w14:textId="77777777" w:rsidR="001E6386" w:rsidRPr="00DB0605"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sidRPr="00DB0605">
        <w:rPr>
          <w:rFonts w:ascii="Arial" w:hAnsi="Arial" w:cs="Arial"/>
        </w:rPr>
        <w:t>provide e-newsletters to subscribers</w:t>
      </w:r>
    </w:p>
    <w:p w14:paraId="35811690" w14:textId="77777777" w:rsidR="001E6386" w:rsidRPr="00DB0605"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sidRPr="00DB0605">
        <w:rPr>
          <w:rFonts w:ascii="Arial" w:hAnsi="Arial" w:cs="Arial"/>
        </w:rPr>
        <w:t xml:space="preserve">design, and administer events and exhibitions including issuing tickets for these events </w:t>
      </w:r>
    </w:p>
    <w:p w14:paraId="344B65C9" w14:textId="77777777" w:rsidR="001E6386" w:rsidRPr="00AD2DAD"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sidRPr="00DB0605">
        <w:rPr>
          <w:rFonts w:ascii="Arial" w:hAnsi="Arial" w:cs="Arial"/>
        </w:rPr>
        <w:t>administer archives and collections including object ownership, provenance, location control, due diligence, audit trail</w:t>
      </w:r>
    </w:p>
    <w:p w14:paraId="4B8C90D5" w14:textId="77777777" w:rsidR="001E6386"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sidRPr="00DB0605">
        <w:rPr>
          <w:rFonts w:ascii="Arial" w:hAnsi="Arial" w:cs="Arial"/>
        </w:rPr>
        <w:t>monitor</w:t>
      </w:r>
      <w:r w:rsidRPr="00DB0605">
        <w:rPr>
          <w:rFonts w:ascii="Arial" w:hAnsi="Arial" w:cs="Arial"/>
          <w:spacing w:val="-39"/>
        </w:rPr>
        <w:t xml:space="preserve"> </w:t>
      </w:r>
      <w:r w:rsidRPr="00DB0605">
        <w:rPr>
          <w:rFonts w:ascii="Arial" w:hAnsi="Arial" w:cs="Arial"/>
        </w:rPr>
        <w:t>and</w:t>
      </w:r>
      <w:r w:rsidRPr="00DB0605">
        <w:rPr>
          <w:rFonts w:ascii="Arial" w:hAnsi="Arial" w:cs="Arial"/>
          <w:spacing w:val="-38"/>
        </w:rPr>
        <w:t xml:space="preserve"> </w:t>
      </w:r>
      <w:r w:rsidRPr="00DB0605">
        <w:rPr>
          <w:rFonts w:ascii="Arial" w:hAnsi="Arial" w:cs="Arial"/>
        </w:rPr>
        <w:t>improve</w:t>
      </w:r>
      <w:r w:rsidRPr="00DB0605">
        <w:rPr>
          <w:rFonts w:ascii="Arial" w:hAnsi="Arial" w:cs="Arial"/>
          <w:spacing w:val="-39"/>
        </w:rPr>
        <w:t xml:space="preserve"> </w:t>
      </w:r>
      <w:r w:rsidRPr="00DB0605">
        <w:rPr>
          <w:rFonts w:ascii="Arial" w:hAnsi="Arial" w:cs="Arial"/>
        </w:rPr>
        <w:t>our</w:t>
      </w:r>
      <w:r w:rsidRPr="00DB0605">
        <w:rPr>
          <w:rFonts w:ascii="Arial" w:hAnsi="Arial" w:cs="Arial"/>
          <w:spacing w:val="-38"/>
        </w:rPr>
        <w:t xml:space="preserve"> </w:t>
      </w:r>
      <w:r w:rsidRPr="00DB0605">
        <w:rPr>
          <w:rFonts w:ascii="Arial" w:hAnsi="Arial" w:cs="Arial"/>
        </w:rPr>
        <w:t>services including carrying out surveys, questionnaires and evaluation forms</w:t>
      </w:r>
      <w:r w:rsidRPr="00DB0605">
        <w:rPr>
          <w:rFonts w:ascii="Arial" w:hAnsi="Arial" w:cs="Arial"/>
          <w:w w:val="95"/>
        </w:rPr>
        <w:t xml:space="preserve"> and carrying out statistical analysis</w:t>
      </w:r>
      <w:r w:rsidRPr="00DB0605">
        <w:rPr>
          <w:rFonts w:ascii="Arial" w:hAnsi="Arial" w:cs="Arial"/>
          <w:spacing w:val="-23"/>
          <w:w w:val="95"/>
        </w:rPr>
        <w:t xml:space="preserve"> </w:t>
      </w:r>
      <w:r w:rsidRPr="00DB0605">
        <w:rPr>
          <w:rFonts w:ascii="Arial" w:hAnsi="Arial" w:cs="Arial"/>
          <w:w w:val="95"/>
        </w:rPr>
        <w:t>about</w:t>
      </w:r>
      <w:r w:rsidRPr="00DB0605">
        <w:rPr>
          <w:rFonts w:ascii="Arial" w:hAnsi="Arial" w:cs="Arial"/>
          <w:spacing w:val="-23"/>
          <w:w w:val="95"/>
        </w:rPr>
        <w:t xml:space="preserve"> </w:t>
      </w:r>
      <w:r w:rsidRPr="00DB0605">
        <w:rPr>
          <w:rFonts w:ascii="Arial" w:hAnsi="Arial" w:cs="Arial"/>
          <w:w w:val="95"/>
        </w:rPr>
        <w:t>who</w:t>
      </w:r>
      <w:r w:rsidRPr="00DB0605">
        <w:rPr>
          <w:rFonts w:ascii="Arial" w:hAnsi="Arial" w:cs="Arial"/>
          <w:spacing w:val="-23"/>
          <w:w w:val="95"/>
        </w:rPr>
        <w:t xml:space="preserve"> </w:t>
      </w:r>
      <w:r w:rsidRPr="00DB0605">
        <w:rPr>
          <w:rFonts w:ascii="Arial" w:hAnsi="Arial" w:cs="Arial"/>
          <w:w w:val="95"/>
        </w:rPr>
        <w:t>visits</w:t>
      </w:r>
      <w:r w:rsidRPr="00DB0605">
        <w:rPr>
          <w:rFonts w:ascii="Arial" w:hAnsi="Arial" w:cs="Arial"/>
          <w:spacing w:val="-22"/>
          <w:w w:val="95"/>
        </w:rPr>
        <w:t xml:space="preserve"> </w:t>
      </w:r>
      <w:r w:rsidRPr="00DB0605">
        <w:rPr>
          <w:rFonts w:ascii="Arial" w:hAnsi="Arial" w:cs="Arial"/>
          <w:w w:val="95"/>
        </w:rPr>
        <w:t>and</w:t>
      </w:r>
      <w:r w:rsidRPr="00DB0605">
        <w:rPr>
          <w:rFonts w:ascii="Arial" w:hAnsi="Arial" w:cs="Arial"/>
          <w:spacing w:val="-23"/>
          <w:w w:val="95"/>
        </w:rPr>
        <w:t xml:space="preserve"> </w:t>
      </w:r>
      <w:r w:rsidRPr="00DB0605">
        <w:rPr>
          <w:rFonts w:ascii="Arial" w:hAnsi="Arial" w:cs="Arial"/>
          <w:w w:val="95"/>
        </w:rPr>
        <w:t>uses</w:t>
      </w:r>
      <w:r w:rsidRPr="00DB0605">
        <w:rPr>
          <w:rFonts w:ascii="Arial" w:hAnsi="Arial" w:cs="Arial"/>
          <w:spacing w:val="-23"/>
          <w:w w:val="95"/>
        </w:rPr>
        <w:t xml:space="preserve"> </w:t>
      </w:r>
      <w:r w:rsidRPr="00DB0605">
        <w:rPr>
          <w:rFonts w:ascii="Arial" w:hAnsi="Arial" w:cs="Arial"/>
          <w:w w:val="95"/>
        </w:rPr>
        <w:t>its</w:t>
      </w:r>
      <w:r w:rsidRPr="00DB0605">
        <w:rPr>
          <w:rFonts w:ascii="Arial" w:hAnsi="Arial" w:cs="Arial"/>
          <w:spacing w:val="-23"/>
          <w:w w:val="95"/>
        </w:rPr>
        <w:t xml:space="preserve"> </w:t>
      </w:r>
      <w:r w:rsidRPr="00DB0605">
        <w:rPr>
          <w:rFonts w:ascii="Arial" w:hAnsi="Arial" w:cs="Arial"/>
          <w:w w:val="95"/>
        </w:rPr>
        <w:t>services</w:t>
      </w:r>
      <w:r w:rsidRPr="00DB0605">
        <w:rPr>
          <w:rFonts w:ascii="Arial" w:hAnsi="Arial" w:cs="Arial"/>
          <w:spacing w:val="-23"/>
          <w:w w:val="95"/>
        </w:rPr>
        <w:t xml:space="preserve"> </w:t>
      </w:r>
      <w:r w:rsidRPr="00DB0605">
        <w:rPr>
          <w:rFonts w:ascii="Arial" w:hAnsi="Arial" w:cs="Arial"/>
          <w:w w:val="95"/>
        </w:rPr>
        <w:t>so</w:t>
      </w:r>
      <w:r w:rsidRPr="00DB0605">
        <w:rPr>
          <w:rFonts w:ascii="Arial" w:hAnsi="Arial" w:cs="Arial"/>
          <w:spacing w:val="-22"/>
          <w:w w:val="95"/>
        </w:rPr>
        <w:t xml:space="preserve"> the Museum Service </w:t>
      </w:r>
      <w:r w:rsidRPr="00DB0605">
        <w:rPr>
          <w:rFonts w:ascii="Arial" w:hAnsi="Arial" w:cs="Arial"/>
          <w:spacing w:val="-23"/>
          <w:w w:val="95"/>
        </w:rPr>
        <w:t>can</w:t>
      </w:r>
      <w:r w:rsidRPr="00DB0605">
        <w:rPr>
          <w:rFonts w:ascii="Arial" w:hAnsi="Arial" w:cs="Arial"/>
          <w:w w:val="95"/>
        </w:rPr>
        <w:t xml:space="preserve"> </w:t>
      </w:r>
      <w:r w:rsidRPr="00DB0605">
        <w:rPr>
          <w:rFonts w:ascii="Arial" w:hAnsi="Arial" w:cs="Arial"/>
        </w:rPr>
        <w:t>better</w:t>
      </w:r>
      <w:r w:rsidRPr="00DB0605">
        <w:rPr>
          <w:rFonts w:ascii="Arial" w:hAnsi="Arial" w:cs="Arial"/>
          <w:spacing w:val="-37"/>
        </w:rPr>
        <w:t xml:space="preserve"> </w:t>
      </w:r>
      <w:r w:rsidRPr="00DB0605">
        <w:rPr>
          <w:rFonts w:ascii="Arial" w:hAnsi="Arial" w:cs="Arial"/>
        </w:rPr>
        <w:t>understand</w:t>
      </w:r>
      <w:r w:rsidRPr="00DB0605">
        <w:rPr>
          <w:rFonts w:ascii="Arial" w:hAnsi="Arial" w:cs="Arial"/>
          <w:spacing w:val="-36"/>
        </w:rPr>
        <w:t xml:space="preserve"> </w:t>
      </w:r>
      <w:r w:rsidRPr="00DB0605">
        <w:rPr>
          <w:rFonts w:ascii="Arial" w:hAnsi="Arial" w:cs="Arial"/>
        </w:rPr>
        <w:t>its</w:t>
      </w:r>
      <w:r w:rsidRPr="00DB0605">
        <w:rPr>
          <w:rFonts w:ascii="Arial" w:hAnsi="Arial" w:cs="Arial"/>
          <w:spacing w:val="-36"/>
        </w:rPr>
        <w:t xml:space="preserve"> </w:t>
      </w:r>
      <w:r w:rsidRPr="00DB0605">
        <w:rPr>
          <w:rFonts w:ascii="Arial" w:hAnsi="Arial" w:cs="Arial"/>
        </w:rPr>
        <w:t>audiences</w:t>
      </w:r>
      <w:r>
        <w:rPr>
          <w:rFonts w:ascii="Arial" w:hAnsi="Arial" w:cs="Arial"/>
        </w:rPr>
        <w:t xml:space="preserve"> and apply for funding</w:t>
      </w:r>
    </w:p>
    <w:p w14:paraId="6A9D19C9" w14:textId="77777777" w:rsidR="001E6386"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Pr>
          <w:rFonts w:ascii="Arial" w:hAnsi="Arial" w:cs="Arial"/>
        </w:rPr>
        <w:t>provide conservation services including restoration, maintenance and quotations for these services</w:t>
      </w:r>
    </w:p>
    <w:p w14:paraId="27F32F21" w14:textId="77777777" w:rsidR="001E6386" w:rsidRPr="00DB0605"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rPr>
          <w:rFonts w:ascii="Arial" w:hAnsi="Arial" w:cs="Arial"/>
        </w:rPr>
      </w:pPr>
      <w:r>
        <w:rPr>
          <w:rFonts w:ascii="Arial" w:hAnsi="Arial" w:cs="Arial"/>
        </w:rPr>
        <w:t xml:space="preserve">arrange, provide, and administrate training </w:t>
      </w:r>
    </w:p>
    <w:p w14:paraId="3763C92D" w14:textId="77777777" w:rsidR="001E6386" w:rsidRPr="00A32FEF"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pPr>
      <w:r w:rsidRPr="00DB0605">
        <w:rPr>
          <w:rFonts w:ascii="Arial" w:hAnsi="Arial" w:cs="Arial"/>
        </w:rPr>
        <w:t>provide work experience for students</w:t>
      </w:r>
      <w:r>
        <w:rPr>
          <w:rFonts w:ascii="Arial" w:hAnsi="Arial" w:cs="Arial"/>
        </w:rPr>
        <w:t xml:space="preserve">. </w:t>
      </w:r>
      <w:r w:rsidRPr="00DB0605">
        <w:rPr>
          <w:rFonts w:ascii="Arial" w:hAnsi="Arial" w:cs="Arial"/>
        </w:rPr>
        <w:t xml:space="preserve"> </w:t>
      </w:r>
    </w:p>
    <w:p w14:paraId="0A298211" w14:textId="77777777" w:rsidR="001E6386" w:rsidRPr="00272472" w:rsidRDefault="001E6386" w:rsidP="001E6386">
      <w:pPr>
        <w:pStyle w:val="ListParagraph"/>
        <w:widowControl w:val="0"/>
        <w:numPr>
          <w:ilvl w:val="0"/>
          <w:numId w:val="3"/>
        </w:numPr>
        <w:tabs>
          <w:tab w:val="left" w:pos="769"/>
          <w:tab w:val="left" w:pos="770"/>
        </w:tabs>
        <w:autoSpaceDE w:val="0"/>
        <w:autoSpaceDN w:val="0"/>
        <w:spacing w:after="0" w:line="240" w:lineRule="auto"/>
        <w:ind w:left="360" w:right="112"/>
        <w:contextualSpacing w:val="0"/>
      </w:pPr>
      <w:r>
        <w:rPr>
          <w:rFonts w:ascii="Arial" w:hAnsi="Arial" w:cs="Arial"/>
        </w:rPr>
        <w:t>protect you, us, and our exhibits (CCTV is in operation at our sites).</w:t>
      </w:r>
    </w:p>
    <w:p w14:paraId="756F7AEC" w14:textId="77777777" w:rsidR="001E6386" w:rsidRDefault="001E6386" w:rsidP="001E6386">
      <w:pPr>
        <w:autoSpaceDN w:val="0"/>
        <w:spacing w:after="0" w:line="240" w:lineRule="auto"/>
        <w:ind w:right="34"/>
        <w:rPr>
          <w:rFonts w:ascii="Arial" w:eastAsia="Calibri" w:hAnsi="Arial" w:cs="Arial"/>
        </w:rPr>
      </w:pPr>
    </w:p>
    <w:p w14:paraId="50CBAB24" w14:textId="77777777" w:rsidR="001E6386" w:rsidRDefault="001E6386" w:rsidP="001E6386">
      <w:pPr>
        <w:autoSpaceDN w:val="0"/>
        <w:spacing w:after="0" w:line="240" w:lineRule="auto"/>
        <w:ind w:right="34"/>
        <w:rPr>
          <w:rFonts w:ascii="Arial" w:eastAsia="Calibri" w:hAnsi="Arial" w:cs="Arial"/>
        </w:rPr>
      </w:pPr>
      <w:r w:rsidRPr="00FC4704">
        <w:rPr>
          <w:rFonts w:ascii="Arial" w:eastAsia="Calibri" w:hAnsi="Arial" w:cs="Arial"/>
        </w:rPr>
        <w:t xml:space="preserve">We also use this information to assess the quality of our services and evaluate and improve our policies and procedures.  </w:t>
      </w:r>
    </w:p>
    <w:p w14:paraId="30716436" w14:textId="77777777" w:rsidR="001E6386" w:rsidRPr="00FC4704" w:rsidRDefault="001E6386" w:rsidP="001E6386">
      <w:pPr>
        <w:autoSpaceDN w:val="0"/>
        <w:spacing w:after="0" w:line="240" w:lineRule="auto"/>
        <w:ind w:right="34"/>
        <w:rPr>
          <w:rFonts w:ascii="Arial" w:eastAsia="Calibri" w:hAnsi="Arial" w:cs="Arial"/>
        </w:rPr>
      </w:pPr>
    </w:p>
    <w:p w14:paraId="091E472F" w14:textId="77777777" w:rsidR="001E6386" w:rsidRPr="00996CA6" w:rsidRDefault="001E6386" w:rsidP="001E6386">
      <w:pPr>
        <w:widowControl w:val="0"/>
        <w:tabs>
          <w:tab w:val="left" w:pos="769"/>
          <w:tab w:val="left" w:pos="770"/>
        </w:tabs>
        <w:autoSpaceDE w:val="0"/>
        <w:autoSpaceDN w:val="0"/>
        <w:spacing w:after="0" w:line="240" w:lineRule="auto"/>
        <w:ind w:right="112"/>
        <w:rPr>
          <w:rFonts w:ascii="Arial" w:hAnsi="Arial" w:cs="Arial"/>
        </w:rPr>
      </w:pPr>
      <w:r>
        <w:rPr>
          <w:rFonts w:ascii="Arial" w:hAnsi="Arial" w:cs="Arial"/>
        </w:rPr>
        <w:t>We</w:t>
      </w:r>
      <w:r w:rsidRPr="00996CA6">
        <w:rPr>
          <w:rFonts w:ascii="Arial" w:hAnsi="Arial" w:cs="Arial"/>
        </w:rPr>
        <w:t xml:space="preserve"> may also use information in other ways compatible with the above.</w:t>
      </w:r>
    </w:p>
    <w:p w14:paraId="699D8833" w14:textId="77777777" w:rsidR="001E6386" w:rsidRPr="00996CA6" w:rsidRDefault="001E6386" w:rsidP="001E6386">
      <w:pPr>
        <w:pStyle w:val="ListParagraph"/>
        <w:suppressAutoHyphens/>
        <w:autoSpaceDN w:val="0"/>
        <w:spacing w:after="0" w:line="240" w:lineRule="auto"/>
        <w:ind w:left="0"/>
        <w:textAlignment w:val="baseline"/>
        <w:rPr>
          <w:rFonts w:ascii="Arial" w:hAnsi="Arial" w:cs="Arial"/>
        </w:rPr>
      </w:pPr>
    </w:p>
    <w:p w14:paraId="5B7EFA39" w14:textId="77777777" w:rsidR="001E6386" w:rsidRDefault="001E6386" w:rsidP="001E6386">
      <w:pPr>
        <w:shd w:val="clear" w:color="auto" w:fill="FFFFFF"/>
        <w:spacing w:after="0" w:line="240" w:lineRule="auto"/>
        <w:outlineLvl w:val="1"/>
        <w:rPr>
          <w:rFonts w:ascii="Arial" w:eastAsia="Times New Roman" w:hAnsi="Arial" w:cs="Arial"/>
          <w:b/>
          <w:bCs/>
          <w:color w:val="050505"/>
          <w:lang w:val="en" w:eastAsia="en-GB"/>
        </w:rPr>
      </w:pPr>
      <w:r w:rsidRPr="00A02491">
        <w:rPr>
          <w:rFonts w:ascii="Arial" w:eastAsia="Times New Roman" w:hAnsi="Arial" w:cs="Arial"/>
          <w:b/>
          <w:bCs/>
          <w:color w:val="050505"/>
          <w:lang w:val="en" w:eastAsia="en-GB"/>
        </w:rPr>
        <w:t>What personal data we collect and use about you</w:t>
      </w:r>
    </w:p>
    <w:p w14:paraId="3152338D" w14:textId="77777777" w:rsidR="001E6386" w:rsidRPr="003A16C4" w:rsidRDefault="001E6386" w:rsidP="001E6386">
      <w:pPr>
        <w:spacing w:after="0" w:line="240" w:lineRule="auto"/>
        <w:textAlignment w:val="baseline"/>
        <w:rPr>
          <w:rFonts w:ascii="Arial" w:hAnsi="Arial" w:cs="Arial"/>
          <w:bCs/>
          <w:color w:val="333333"/>
        </w:rPr>
      </w:pPr>
    </w:p>
    <w:p w14:paraId="39906FB4" w14:textId="77777777" w:rsidR="001E6386" w:rsidRPr="000C2244" w:rsidRDefault="001E6386" w:rsidP="001E6386">
      <w:pPr>
        <w:pStyle w:val="BodyText"/>
        <w:spacing w:before="31" w:line="252" w:lineRule="auto"/>
        <w:ind w:right="954"/>
        <w:rPr>
          <w:rFonts w:ascii="Arial" w:hAnsi="Arial" w:cs="Arial"/>
          <w:w w:val="95"/>
          <w:sz w:val="22"/>
          <w:szCs w:val="22"/>
        </w:rPr>
      </w:pPr>
      <w:r>
        <w:rPr>
          <w:rFonts w:ascii="Arial" w:hAnsi="Arial" w:cs="Arial"/>
          <w:sz w:val="22"/>
          <w:szCs w:val="22"/>
        </w:rPr>
        <w:t>We collect and use</w:t>
      </w:r>
      <w:r w:rsidRPr="000C2244">
        <w:rPr>
          <w:rFonts w:ascii="Arial" w:hAnsi="Arial" w:cs="Arial"/>
          <w:w w:val="95"/>
          <w:sz w:val="22"/>
          <w:szCs w:val="22"/>
        </w:rPr>
        <w:t xml:space="preserve"> some basis details about </w:t>
      </w:r>
      <w:r>
        <w:rPr>
          <w:rFonts w:ascii="Arial" w:hAnsi="Arial" w:cs="Arial"/>
          <w:w w:val="95"/>
          <w:sz w:val="22"/>
          <w:szCs w:val="22"/>
        </w:rPr>
        <w:t>our</w:t>
      </w:r>
      <w:r w:rsidRPr="000C2244">
        <w:rPr>
          <w:rFonts w:ascii="Arial" w:hAnsi="Arial" w:cs="Arial"/>
          <w:w w:val="95"/>
          <w:sz w:val="22"/>
          <w:szCs w:val="22"/>
        </w:rPr>
        <w:t xml:space="preserve"> visitors, members, supporters, donors/lenders and partners. This may include: </w:t>
      </w:r>
    </w:p>
    <w:p w14:paraId="751A312B" w14:textId="77777777" w:rsidR="001E6386" w:rsidRPr="000C2244" w:rsidRDefault="001E6386" w:rsidP="001E6386">
      <w:pPr>
        <w:pStyle w:val="BodyText"/>
        <w:numPr>
          <w:ilvl w:val="0"/>
          <w:numId w:val="4"/>
        </w:numPr>
        <w:ind w:left="482" w:right="953" w:hanging="357"/>
        <w:rPr>
          <w:rFonts w:ascii="Arial" w:hAnsi="Arial" w:cs="Arial"/>
          <w:w w:val="95"/>
          <w:sz w:val="22"/>
          <w:szCs w:val="22"/>
        </w:rPr>
      </w:pPr>
      <w:r w:rsidRPr="000C2244">
        <w:rPr>
          <w:rFonts w:ascii="Arial" w:hAnsi="Arial" w:cs="Arial"/>
          <w:w w:val="95"/>
          <w:sz w:val="22"/>
          <w:szCs w:val="22"/>
        </w:rPr>
        <w:t>Personal details: Name</w:t>
      </w:r>
      <w:r>
        <w:rPr>
          <w:rFonts w:ascii="Arial" w:hAnsi="Arial" w:cs="Arial"/>
          <w:w w:val="95"/>
          <w:sz w:val="22"/>
          <w:szCs w:val="22"/>
        </w:rPr>
        <w:t>, d</w:t>
      </w:r>
      <w:r w:rsidRPr="000C2244">
        <w:rPr>
          <w:rFonts w:ascii="Arial" w:hAnsi="Arial" w:cs="Arial"/>
          <w:w w:val="95"/>
          <w:sz w:val="22"/>
          <w:szCs w:val="22"/>
        </w:rPr>
        <w:t>ate of birth/age</w:t>
      </w:r>
    </w:p>
    <w:p w14:paraId="08DD243A" w14:textId="77777777" w:rsidR="001E6386" w:rsidRPr="000C2244" w:rsidRDefault="001E6386" w:rsidP="001E6386">
      <w:pPr>
        <w:pStyle w:val="BodyText"/>
        <w:numPr>
          <w:ilvl w:val="0"/>
          <w:numId w:val="4"/>
        </w:numPr>
        <w:ind w:left="482" w:right="953" w:hanging="357"/>
        <w:rPr>
          <w:rFonts w:ascii="Arial" w:hAnsi="Arial" w:cs="Arial"/>
          <w:w w:val="95"/>
          <w:sz w:val="22"/>
          <w:szCs w:val="22"/>
        </w:rPr>
      </w:pPr>
      <w:r w:rsidRPr="000C2244">
        <w:rPr>
          <w:rFonts w:ascii="Arial" w:hAnsi="Arial" w:cs="Arial"/>
          <w:w w:val="95"/>
          <w:sz w:val="22"/>
          <w:szCs w:val="22"/>
        </w:rPr>
        <w:t>Contact details: Address</w:t>
      </w:r>
      <w:r>
        <w:rPr>
          <w:rFonts w:ascii="Arial" w:hAnsi="Arial" w:cs="Arial"/>
          <w:w w:val="95"/>
          <w:sz w:val="22"/>
          <w:szCs w:val="22"/>
        </w:rPr>
        <w:t>, p</w:t>
      </w:r>
      <w:r w:rsidRPr="000C2244">
        <w:rPr>
          <w:rFonts w:ascii="Arial" w:hAnsi="Arial" w:cs="Arial"/>
          <w:w w:val="95"/>
          <w:sz w:val="22"/>
          <w:szCs w:val="22"/>
        </w:rPr>
        <w:t>hone number</w:t>
      </w:r>
      <w:r>
        <w:rPr>
          <w:rFonts w:ascii="Arial" w:hAnsi="Arial" w:cs="Arial"/>
          <w:w w:val="95"/>
          <w:sz w:val="22"/>
          <w:szCs w:val="22"/>
        </w:rPr>
        <w:t xml:space="preserve"> and e</w:t>
      </w:r>
      <w:r w:rsidRPr="000C2244">
        <w:rPr>
          <w:rFonts w:ascii="Arial" w:hAnsi="Arial" w:cs="Arial"/>
          <w:w w:val="95"/>
          <w:sz w:val="22"/>
          <w:szCs w:val="22"/>
        </w:rPr>
        <w:t>mail address</w:t>
      </w:r>
    </w:p>
    <w:p w14:paraId="26C3843D" w14:textId="77777777" w:rsidR="001E6386" w:rsidRPr="000C2244" w:rsidRDefault="001E6386" w:rsidP="001E6386">
      <w:pPr>
        <w:pStyle w:val="BodyText"/>
        <w:numPr>
          <w:ilvl w:val="0"/>
          <w:numId w:val="4"/>
        </w:numPr>
        <w:ind w:left="482" w:right="953" w:hanging="357"/>
        <w:rPr>
          <w:rFonts w:ascii="Arial" w:hAnsi="Arial" w:cs="Arial"/>
          <w:w w:val="95"/>
          <w:sz w:val="22"/>
          <w:szCs w:val="22"/>
        </w:rPr>
      </w:pPr>
      <w:r w:rsidRPr="000C2244">
        <w:rPr>
          <w:rFonts w:ascii="Arial" w:hAnsi="Arial" w:cs="Arial"/>
          <w:w w:val="95"/>
          <w:sz w:val="22"/>
          <w:szCs w:val="22"/>
        </w:rPr>
        <w:t>Education: Schools</w:t>
      </w:r>
      <w:r>
        <w:rPr>
          <w:rFonts w:ascii="Arial" w:hAnsi="Arial" w:cs="Arial"/>
          <w:w w:val="95"/>
          <w:sz w:val="22"/>
          <w:szCs w:val="22"/>
        </w:rPr>
        <w:t xml:space="preserve"> or c</w:t>
      </w:r>
      <w:r w:rsidRPr="000C2244">
        <w:rPr>
          <w:rFonts w:ascii="Arial" w:hAnsi="Arial" w:cs="Arial"/>
          <w:w w:val="95"/>
          <w:sz w:val="22"/>
          <w:szCs w:val="22"/>
        </w:rPr>
        <w:t xml:space="preserve">olleges attended/ </w:t>
      </w:r>
      <w:r>
        <w:rPr>
          <w:rFonts w:ascii="Arial" w:hAnsi="Arial" w:cs="Arial"/>
          <w:w w:val="95"/>
          <w:sz w:val="22"/>
          <w:szCs w:val="22"/>
        </w:rPr>
        <w:t>c</w:t>
      </w:r>
      <w:r w:rsidRPr="000C2244">
        <w:rPr>
          <w:rFonts w:ascii="Arial" w:hAnsi="Arial" w:cs="Arial"/>
          <w:w w:val="95"/>
          <w:sz w:val="22"/>
          <w:szCs w:val="22"/>
        </w:rPr>
        <w:t>urrently in education</w:t>
      </w:r>
      <w:r>
        <w:rPr>
          <w:rFonts w:ascii="Arial" w:hAnsi="Arial" w:cs="Arial"/>
          <w:w w:val="95"/>
          <w:sz w:val="22"/>
          <w:szCs w:val="22"/>
        </w:rPr>
        <w:t xml:space="preserve"> and </w:t>
      </w:r>
      <w:r w:rsidRPr="000C2244">
        <w:rPr>
          <w:rFonts w:ascii="Arial" w:hAnsi="Arial" w:cs="Arial"/>
          <w:w w:val="95"/>
          <w:sz w:val="22"/>
          <w:szCs w:val="22"/>
        </w:rPr>
        <w:t xml:space="preserve">further </w:t>
      </w:r>
      <w:r w:rsidRPr="000C2244">
        <w:rPr>
          <w:rFonts w:ascii="Arial" w:hAnsi="Arial" w:cs="Arial"/>
          <w:w w:val="95"/>
          <w:sz w:val="22"/>
          <w:szCs w:val="22"/>
        </w:rPr>
        <w:lastRenderedPageBreak/>
        <w:t xml:space="preserve">education             </w:t>
      </w:r>
    </w:p>
    <w:p w14:paraId="35B4D05B" w14:textId="77777777" w:rsidR="001E6386" w:rsidRPr="000C2244" w:rsidRDefault="001E6386" w:rsidP="001E6386">
      <w:pPr>
        <w:pStyle w:val="BodyText"/>
        <w:numPr>
          <w:ilvl w:val="0"/>
          <w:numId w:val="4"/>
        </w:numPr>
        <w:ind w:left="482" w:right="953" w:hanging="357"/>
        <w:rPr>
          <w:rFonts w:ascii="Arial" w:hAnsi="Arial" w:cs="Arial"/>
          <w:w w:val="95"/>
          <w:sz w:val="22"/>
          <w:szCs w:val="22"/>
        </w:rPr>
      </w:pPr>
      <w:r w:rsidRPr="000C2244">
        <w:rPr>
          <w:rFonts w:ascii="Arial" w:hAnsi="Arial" w:cs="Arial"/>
          <w:w w:val="95"/>
          <w:sz w:val="22"/>
          <w:szCs w:val="22"/>
        </w:rPr>
        <w:t xml:space="preserve">Social Relationships: Next of </w:t>
      </w:r>
      <w:r>
        <w:rPr>
          <w:rFonts w:ascii="Arial" w:hAnsi="Arial" w:cs="Arial"/>
          <w:w w:val="95"/>
          <w:sz w:val="22"/>
          <w:szCs w:val="22"/>
        </w:rPr>
        <w:t>k</w:t>
      </w:r>
      <w:r w:rsidRPr="000C2244">
        <w:rPr>
          <w:rFonts w:ascii="Arial" w:hAnsi="Arial" w:cs="Arial"/>
          <w:w w:val="95"/>
          <w:sz w:val="22"/>
          <w:szCs w:val="22"/>
        </w:rPr>
        <w:t>in</w:t>
      </w:r>
      <w:r>
        <w:rPr>
          <w:rFonts w:ascii="Arial" w:hAnsi="Arial" w:cs="Arial"/>
          <w:w w:val="95"/>
          <w:sz w:val="22"/>
          <w:szCs w:val="22"/>
        </w:rPr>
        <w:t xml:space="preserve"> and e</w:t>
      </w:r>
      <w:r w:rsidRPr="000C2244">
        <w:rPr>
          <w:rFonts w:ascii="Arial" w:hAnsi="Arial" w:cs="Arial"/>
          <w:w w:val="95"/>
          <w:sz w:val="22"/>
          <w:szCs w:val="22"/>
        </w:rPr>
        <w:t xml:space="preserve">mergency </w:t>
      </w:r>
      <w:r>
        <w:rPr>
          <w:rFonts w:ascii="Arial" w:hAnsi="Arial" w:cs="Arial"/>
          <w:w w:val="95"/>
          <w:sz w:val="22"/>
          <w:szCs w:val="22"/>
        </w:rPr>
        <w:t>c</w:t>
      </w:r>
      <w:r w:rsidRPr="000C2244">
        <w:rPr>
          <w:rFonts w:ascii="Arial" w:hAnsi="Arial" w:cs="Arial"/>
          <w:w w:val="95"/>
          <w:sz w:val="22"/>
          <w:szCs w:val="22"/>
        </w:rPr>
        <w:t xml:space="preserve">ontacts  </w:t>
      </w:r>
    </w:p>
    <w:p w14:paraId="74AA15BC" w14:textId="77777777" w:rsidR="001E6386" w:rsidRPr="000C2244" w:rsidRDefault="001E6386" w:rsidP="001E6386">
      <w:pPr>
        <w:pStyle w:val="BodyText"/>
        <w:numPr>
          <w:ilvl w:val="0"/>
          <w:numId w:val="4"/>
        </w:numPr>
        <w:ind w:left="482" w:right="953" w:hanging="357"/>
        <w:rPr>
          <w:rFonts w:ascii="Arial" w:hAnsi="Arial" w:cs="Arial"/>
          <w:w w:val="95"/>
          <w:sz w:val="22"/>
          <w:szCs w:val="22"/>
        </w:rPr>
      </w:pPr>
      <w:r w:rsidRPr="000C2244">
        <w:rPr>
          <w:rFonts w:ascii="Arial" w:hAnsi="Arial" w:cs="Arial"/>
          <w:w w:val="95"/>
          <w:sz w:val="22"/>
          <w:szCs w:val="22"/>
        </w:rPr>
        <w:t>Financial: Payments made</w:t>
      </w:r>
      <w:r>
        <w:rPr>
          <w:rFonts w:ascii="Arial" w:hAnsi="Arial" w:cs="Arial"/>
          <w:w w:val="95"/>
          <w:sz w:val="22"/>
          <w:szCs w:val="22"/>
        </w:rPr>
        <w:t xml:space="preserve"> and b</w:t>
      </w:r>
      <w:r w:rsidRPr="000C2244">
        <w:rPr>
          <w:rFonts w:ascii="Arial" w:hAnsi="Arial" w:cs="Arial"/>
          <w:w w:val="95"/>
          <w:sz w:val="22"/>
          <w:szCs w:val="22"/>
        </w:rPr>
        <w:t>ank details</w:t>
      </w:r>
    </w:p>
    <w:p w14:paraId="3C10D5F7" w14:textId="77777777" w:rsidR="001E6386" w:rsidRDefault="001E6386" w:rsidP="001E6386">
      <w:pPr>
        <w:pStyle w:val="BodyText"/>
        <w:numPr>
          <w:ilvl w:val="0"/>
          <w:numId w:val="4"/>
        </w:numPr>
        <w:ind w:left="482" w:right="953" w:hanging="357"/>
        <w:rPr>
          <w:rFonts w:ascii="Arial" w:hAnsi="Arial" w:cs="Arial"/>
          <w:w w:val="95"/>
          <w:sz w:val="22"/>
          <w:szCs w:val="22"/>
        </w:rPr>
      </w:pPr>
      <w:r w:rsidRPr="000C2244">
        <w:rPr>
          <w:rFonts w:ascii="Arial" w:hAnsi="Arial" w:cs="Arial"/>
          <w:w w:val="95"/>
          <w:sz w:val="22"/>
          <w:szCs w:val="22"/>
        </w:rPr>
        <w:t>Employment history: Job profession</w:t>
      </w:r>
      <w:r>
        <w:rPr>
          <w:rFonts w:ascii="Arial" w:hAnsi="Arial" w:cs="Arial"/>
          <w:w w:val="95"/>
          <w:sz w:val="22"/>
          <w:szCs w:val="22"/>
        </w:rPr>
        <w:t xml:space="preserve"> and</w:t>
      </w:r>
      <w:r w:rsidRPr="000C2244">
        <w:rPr>
          <w:rFonts w:ascii="Arial" w:hAnsi="Arial" w:cs="Arial"/>
          <w:w w:val="95"/>
          <w:sz w:val="22"/>
          <w:szCs w:val="22"/>
        </w:rPr>
        <w:t xml:space="preserve"> </w:t>
      </w:r>
      <w:r>
        <w:rPr>
          <w:rFonts w:ascii="Arial" w:hAnsi="Arial" w:cs="Arial"/>
          <w:w w:val="95"/>
          <w:sz w:val="22"/>
          <w:szCs w:val="22"/>
        </w:rPr>
        <w:t>r</w:t>
      </w:r>
      <w:r w:rsidRPr="000C2244">
        <w:rPr>
          <w:rFonts w:ascii="Arial" w:hAnsi="Arial" w:cs="Arial"/>
          <w:w w:val="95"/>
          <w:sz w:val="22"/>
          <w:szCs w:val="22"/>
        </w:rPr>
        <w:t>eferences</w:t>
      </w:r>
    </w:p>
    <w:p w14:paraId="6CED4A8E" w14:textId="77777777" w:rsidR="001E6386" w:rsidRDefault="001E6386" w:rsidP="001E6386">
      <w:pPr>
        <w:pStyle w:val="BodyText"/>
        <w:numPr>
          <w:ilvl w:val="0"/>
          <w:numId w:val="4"/>
        </w:numPr>
        <w:ind w:left="482" w:right="953" w:hanging="357"/>
        <w:rPr>
          <w:rFonts w:ascii="Arial" w:hAnsi="Arial" w:cs="Arial"/>
          <w:w w:val="95"/>
          <w:sz w:val="22"/>
          <w:szCs w:val="22"/>
        </w:rPr>
      </w:pPr>
      <w:r>
        <w:rPr>
          <w:rFonts w:ascii="Arial" w:hAnsi="Arial" w:cs="Arial"/>
          <w:w w:val="95"/>
          <w:sz w:val="22"/>
          <w:szCs w:val="22"/>
        </w:rPr>
        <w:t>Your image through CCTV Footage (premises covered by CCTV are identified by signs)</w:t>
      </w:r>
    </w:p>
    <w:p w14:paraId="66522404" w14:textId="77777777" w:rsidR="001E6386" w:rsidRPr="000C2244" w:rsidRDefault="001E6386" w:rsidP="001E6386">
      <w:pPr>
        <w:pStyle w:val="BodyText"/>
        <w:numPr>
          <w:ilvl w:val="0"/>
          <w:numId w:val="4"/>
        </w:numPr>
        <w:ind w:left="482" w:right="953" w:hanging="357"/>
        <w:rPr>
          <w:rFonts w:ascii="Arial" w:hAnsi="Arial" w:cs="Arial"/>
          <w:w w:val="95"/>
          <w:sz w:val="22"/>
          <w:szCs w:val="22"/>
        </w:rPr>
      </w:pPr>
      <w:r>
        <w:rPr>
          <w:rFonts w:ascii="Arial" w:hAnsi="Arial" w:cs="Arial"/>
          <w:w w:val="95"/>
          <w:sz w:val="22"/>
          <w:szCs w:val="22"/>
        </w:rPr>
        <w:t xml:space="preserve">Photos, Videos, and Audio Recordings (these are only collected with your prior </w:t>
      </w:r>
      <w:proofErr w:type="gramStart"/>
      <w:r>
        <w:rPr>
          <w:rFonts w:ascii="Arial" w:hAnsi="Arial" w:cs="Arial"/>
          <w:w w:val="95"/>
          <w:sz w:val="22"/>
          <w:szCs w:val="22"/>
        </w:rPr>
        <w:t>consent ,</w:t>
      </w:r>
      <w:proofErr w:type="gramEnd"/>
      <w:r>
        <w:rPr>
          <w:rFonts w:ascii="Arial" w:hAnsi="Arial" w:cs="Arial"/>
          <w:w w:val="95"/>
          <w:sz w:val="22"/>
          <w:szCs w:val="22"/>
        </w:rPr>
        <w:t xml:space="preserve"> this will be explained to you in more detail if we ask for your consent)</w:t>
      </w:r>
    </w:p>
    <w:p w14:paraId="783CA629" w14:textId="77777777" w:rsidR="001E6386" w:rsidRPr="00996CA6" w:rsidRDefault="001E6386" w:rsidP="001E6386">
      <w:pPr>
        <w:pStyle w:val="BodyText"/>
        <w:ind w:right="953"/>
        <w:rPr>
          <w:rFonts w:ascii="Arial" w:hAnsi="Arial" w:cs="Arial"/>
          <w:w w:val="95"/>
          <w:sz w:val="22"/>
          <w:szCs w:val="22"/>
        </w:rPr>
      </w:pPr>
    </w:p>
    <w:p w14:paraId="49BF64A3" w14:textId="77777777" w:rsidR="001E6386" w:rsidRPr="00996CA6" w:rsidRDefault="001E6386" w:rsidP="001E6386">
      <w:pPr>
        <w:spacing w:after="0" w:line="240" w:lineRule="auto"/>
        <w:rPr>
          <w:rFonts w:ascii="Arial" w:hAnsi="Arial" w:cs="Arial"/>
        </w:rPr>
      </w:pPr>
      <w:bookmarkStart w:id="1" w:name="_Hlk2346704"/>
      <w:r>
        <w:rPr>
          <w:rFonts w:ascii="Arial" w:hAnsi="Arial" w:cs="Arial"/>
        </w:rPr>
        <w:t>We may</w:t>
      </w:r>
      <w:r w:rsidRPr="00996CA6">
        <w:rPr>
          <w:rFonts w:ascii="Arial" w:hAnsi="Arial" w:cs="Arial"/>
        </w:rPr>
        <w:t xml:space="preserve"> also collect information about health including disabilities</w:t>
      </w:r>
      <w:r>
        <w:rPr>
          <w:rFonts w:ascii="Arial" w:hAnsi="Arial" w:cs="Arial"/>
        </w:rPr>
        <w:t xml:space="preserve"> in respect of students on work experience, and accessibility requirements in some of our surveys. This data</w:t>
      </w:r>
      <w:r w:rsidRPr="00996CA6">
        <w:rPr>
          <w:rFonts w:ascii="Arial" w:hAnsi="Arial" w:cs="Arial"/>
        </w:rPr>
        <w:t xml:space="preserve"> is classed as “special category data” under the GDPR.  </w:t>
      </w:r>
      <w:r w:rsidRPr="009B5D41">
        <w:rPr>
          <w:rFonts w:ascii="Arial" w:eastAsia="Times New Roman" w:hAnsi="Arial" w:cs="Arial"/>
          <w:lang w:eastAsia="en-GB"/>
        </w:rPr>
        <w:t>We may only collect these data when it is relevant and for the purposes described above.</w:t>
      </w:r>
    </w:p>
    <w:p w14:paraId="4E8490DD" w14:textId="77777777" w:rsidR="001E6386" w:rsidRPr="00996CA6" w:rsidRDefault="001E6386" w:rsidP="001E6386">
      <w:pPr>
        <w:spacing w:after="0" w:line="240" w:lineRule="auto"/>
        <w:rPr>
          <w:rFonts w:ascii="Arial" w:hAnsi="Arial" w:cs="Arial"/>
        </w:rPr>
      </w:pPr>
    </w:p>
    <w:bookmarkEnd w:id="1"/>
    <w:p w14:paraId="4EB64B58" w14:textId="77777777" w:rsidR="001E6386" w:rsidRPr="00996CA6" w:rsidRDefault="001E6386" w:rsidP="001E6386">
      <w:pPr>
        <w:suppressAutoHyphens/>
        <w:autoSpaceDN w:val="0"/>
        <w:spacing w:after="0" w:line="240" w:lineRule="auto"/>
        <w:textAlignment w:val="baseline"/>
        <w:rPr>
          <w:rFonts w:ascii="Arial" w:eastAsia="Calibri" w:hAnsi="Arial" w:cs="Arial"/>
        </w:rPr>
      </w:pPr>
      <w:r w:rsidRPr="00996CA6">
        <w:rPr>
          <w:rFonts w:ascii="Arial" w:eastAsia="Calibri" w:hAnsi="Arial" w:cs="Arial"/>
        </w:rPr>
        <w:t xml:space="preserve">The GDPR includes safeguards to protect the use of your special category data. </w:t>
      </w:r>
      <w:r w:rsidRPr="00996CA6">
        <w:rPr>
          <w:rFonts w:ascii="Arial" w:hAnsi="Arial" w:cs="Arial"/>
        </w:rPr>
        <w:t>Further details can be found on our website in the document named ‘</w:t>
      </w:r>
      <w:hyperlink r:id="rId6" w:history="1">
        <w:r w:rsidRPr="00996CA6">
          <w:rPr>
            <w:rStyle w:val="Hyperlink"/>
            <w:rFonts w:ascii="Arial" w:hAnsi="Arial" w:cs="Arial"/>
          </w:rPr>
          <w:t>Special category data and criminal offences data policy</w:t>
        </w:r>
      </w:hyperlink>
      <w:r w:rsidRPr="00996CA6">
        <w:rPr>
          <w:rFonts w:ascii="Arial" w:hAnsi="Arial" w:cs="Arial"/>
        </w:rPr>
        <w:t>’ which</w:t>
      </w:r>
      <w:r w:rsidRPr="00996CA6">
        <w:rPr>
          <w:rFonts w:ascii="Arial" w:eastAsia="Times New Roman" w:hAnsi="Arial" w:cs="Arial"/>
          <w:lang w:val="en" w:eastAsia="en-GB"/>
        </w:rPr>
        <w:t xml:space="preserve"> </w:t>
      </w:r>
      <w:r w:rsidRPr="00996CA6">
        <w:rPr>
          <w:rFonts w:ascii="Arial" w:hAnsi="Arial" w:cs="Arial"/>
        </w:rPr>
        <w:t xml:space="preserve">sets out our procedures for compliance with the principles of the GDPR and the retention and erasure of this information.  </w:t>
      </w:r>
    </w:p>
    <w:p w14:paraId="42755FBC" w14:textId="77777777" w:rsidR="001E6386" w:rsidRPr="00996CA6" w:rsidRDefault="001E6386" w:rsidP="001E6386">
      <w:pPr>
        <w:pStyle w:val="ListParagraph"/>
        <w:suppressAutoHyphens/>
        <w:autoSpaceDN w:val="0"/>
        <w:spacing w:after="0" w:line="240" w:lineRule="auto"/>
        <w:ind w:left="360"/>
        <w:textAlignment w:val="baseline"/>
        <w:rPr>
          <w:rFonts w:ascii="Arial" w:eastAsia="Calibri" w:hAnsi="Arial" w:cs="Arial"/>
          <w:b/>
        </w:rPr>
      </w:pPr>
    </w:p>
    <w:p w14:paraId="2BE6974D" w14:textId="77777777" w:rsidR="001E6386" w:rsidRPr="00996CA6" w:rsidRDefault="001E6386" w:rsidP="001E6386">
      <w:pPr>
        <w:spacing w:after="0" w:line="240" w:lineRule="auto"/>
        <w:rPr>
          <w:rFonts w:ascii="Arial" w:eastAsia="Calibri" w:hAnsi="Arial" w:cs="Arial"/>
          <w:b/>
        </w:rPr>
      </w:pPr>
      <w:r w:rsidRPr="00996CA6">
        <w:rPr>
          <w:rFonts w:ascii="Arial" w:eastAsia="Calibri" w:hAnsi="Arial" w:cs="Arial"/>
          <w:b/>
        </w:rPr>
        <w:t>Who provides this information</w:t>
      </w:r>
    </w:p>
    <w:p w14:paraId="48471CF2" w14:textId="77777777" w:rsidR="001E6386" w:rsidRPr="00A404C9" w:rsidRDefault="001E6386" w:rsidP="001E6386">
      <w:pPr>
        <w:spacing w:after="0" w:line="240" w:lineRule="auto"/>
        <w:rPr>
          <w:rFonts w:ascii="Arial" w:eastAsia="Calibri" w:hAnsi="Arial" w:cs="Arial"/>
        </w:rPr>
      </w:pPr>
    </w:p>
    <w:p w14:paraId="6B2E3DB0" w14:textId="77777777" w:rsidR="001E6386" w:rsidRPr="00AD2DAD" w:rsidRDefault="001E6386" w:rsidP="001E6386">
      <w:pPr>
        <w:shd w:val="clear" w:color="auto" w:fill="FFFFFF"/>
        <w:spacing w:after="0" w:line="240" w:lineRule="auto"/>
        <w:rPr>
          <w:rFonts w:ascii="Arial" w:eastAsia="Times New Roman" w:hAnsi="Arial" w:cs="Arial"/>
          <w:color w:val="050505"/>
          <w:lang w:val="en" w:eastAsia="en-GB"/>
        </w:rPr>
      </w:pPr>
      <w:r w:rsidRPr="00AD2DAD">
        <w:rPr>
          <w:rFonts w:ascii="Arial" w:eastAsia="Times New Roman" w:hAnsi="Arial" w:cs="Arial"/>
          <w:color w:val="050505"/>
          <w:lang w:val="en" w:eastAsia="en-GB"/>
        </w:rPr>
        <w:t>We receive most of this information from you, but we may also obtain some of this data from</w:t>
      </w:r>
      <w:r>
        <w:rPr>
          <w:rFonts w:ascii="Arial" w:eastAsia="Times New Roman" w:hAnsi="Arial" w:cs="Arial"/>
          <w:color w:val="050505"/>
          <w:lang w:val="en" w:eastAsia="en-GB"/>
        </w:rPr>
        <w:t xml:space="preserve"> </w:t>
      </w:r>
      <w:r w:rsidRPr="00AD2DAD">
        <w:rPr>
          <w:rFonts w:ascii="Arial" w:eastAsia="Calibri" w:hAnsi="Arial" w:cs="Arial"/>
        </w:rPr>
        <w:t>your parent or carer</w:t>
      </w:r>
      <w:r>
        <w:rPr>
          <w:rFonts w:ascii="Arial" w:eastAsia="Calibri" w:hAnsi="Arial" w:cs="Arial"/>
        </w:rPr>
        <w:t xml:space="preserve"> or school if relevant. </w:t>
      </w:r>
    </w:p>
    <w:p w14:paraId="6801779B" w14:textId="77777777" w:rsidR="001E6386" w:rsidRDefault="001E6386" w:rsidP="001E6386">
      <w:pPr>
        <w:shd w:val="clear" w:color="auto" w:fill="FFFFFF"/>
        <w:spacing w:after="0" w:line="240" w:lineRule="auto"/>
        <w:outlineLvl w:val="1"/>
        <w:rPr>
          <w:rFonts w:ascii="Arial" w:eastAsia="Times New Roman" w:hAnsi="Arial" w:cs="Arial"/>
          <w:b/>
          <w:bCs/>
          <w:color w:val="050505"/>
          <w:lang w:val="en" w:eastAsia="en-GB"/>
        </w:rPr>
      </w:pPr>
    </w:p>
    <w:p w14:paraId="1B565A17" w14:textId="77777777" w:rsidR="001E6386" w:rsidRDefault="001E6386" w:rsidP="001E6386">
      <w:pPr>
        <w:shd w:val="clear" w:color="auto" w:fill="FFFFFF"/>
        <w:spacing w:after="0" w:line="240" w:lineRule="auto"/>
        <w:outlineLvl w:val="1"/>
        <w:rPr>
          <w:rFonts w:ascii="Arial" w:eastAsia="Times New Roman" w:hAnsi="Arial" w:cs="Arial"/>
          <w:b/>
          <w:bCs/>
          <w:color w:val="050505"/>
          <w:lang w:val="en" w:eastAsia="en-GB"/>
        </w:rPr>
      </w:pPr>
      <w:r w:rsidRPr="00A02491">
        <w:rPr>
          <w:rFonts w:ascii="Arial" w:eastAsia="Times New Roman" w:hAnsi="Arial" w:cs="Arial"/>
          <w:b/>
          <w:bCs/>
          <w:color w:val="050505"/>
          <w:lang w:val="en" w:eastAsia="en-GB"/>
        </w:rPr>
        <w:t>Who we share your information with</w:t>
      </w:r>
    </w:p>
    <w:p w14:paraId="5ACAE398" w14:textId="77777777" w:rsidR="001E6386" w:rsidRPr="00A02491" w:rsidRDefault="001E6386" w:rsidP="001E6386">
      <w:pPr>
        <w:shd w:val="clear" w:color="auto" w:fill="FFFFFF"/>
        <w:spacing w:after="0" w:line="240" w:lineRule="auto"/>
        <w:outlineLvl w:val="1"/>
        <w:rPr>
          <w:rFonts w:ascii="Arial" w:eastAsia="Times New Roman" w:hAnsi="Arial" w:cs="Arial"/>
          <w:b/>
          <w:bCs/>
          <w:color w:val="050505"/>
          <w:lang w:val="en" w:eastAsia="en-GB"/>
        </w:rPr>
      </w:pPr>
    </w:p>
    <w:p w14:paraId="348A23BF" w14:textId="77777777" w:rsidR="001E6386" w:rsidRPr="00AD2DAD" w:rsidRDefault="001E6386" w:rsidP="001E6386">
      <w:pPr>
        <w:suppressAutoHyphens/>
        <w:autoSpaceDN w:val="0"/>
        <w:spacing w:after="0" w:line="240" w:lineRule="auto"/>
        <w:textAlignment w:val="baseline"/>
        <w:rPr>
          <w:rFonts w:ascii="Arial" w:hAnsi="Arial" w:cs="Arial"/>
        </w:rPr>
      </w:pPr>
      <w:r w:rsidRPr="00AD2DAD">
        <w:rPr>
          <w:rFonts w:ascii="Arial" w:hAnsi="Arial" w:cs="Arial"/>
        </w:rPr>
        <w:t>We</w:t>
      </w:r>
      <w:r w:rsidRPr="00AD2DAD">
        <w:rPr>
          <w:rFonts w:ascii="Arial" w:eastAsia="Calibri" w:hAnsi="Arial" w:cs="Arial"/>
        </w:rPr>
        <w:t xml:space="preserve"> may share the name of a lender/donor of an object to the Museum Service with </w:t>
      </w:r>
      <w:r w:rsidRPr="00AD2DAD">
        <w:rPr>
          <w:rFonts w:ascii="Arial" w:hAnsi="Arial" w:cs="Arial"/>
        </w:rPr>
        <w:t>other institutes and organisations</w:t>
      </w:r>
      <w:r w:rsidRPr="00AD2DAD">
        <w:rPr>
          <w:rFonts w:ascii="Arial" w:eastAsia="Calibri" w:hAnsi="Arial" w:cs="Arial"/>
        </w:rPr>
        <w:t xml:space="preserve"> f</w:t>
      </w:r>
      <w:r w:rsidRPr="00AD2DAD">
        <w:rPr>
          <w:rFonts w:ascii="Arial" w:hAnsi="Arial" w:cs="Arial"/>
        </w:rPr>
        <w:t>or the purpose of loaning exhibits.</w:t>
      </w:r>
    </w:p>
    <w:p w14:paraId="328A34F3" w14:textId="77777777" w:rsidR="001E6386" w:rsidRPr="00AD2DAD" w:rsidRDefault="001E6386" w:rsidP="001E6386">
      <w:pPr>
        <w:suppressAutoHyphens/>
        <w:autoSpaceDN w:val="0"/>
        <w:spacing w:after="0" w:line="240" w:lineRule="auto"/>
        <w:textAlignment w:val="baseline"/>
        <w:rPr>
          <w:rFonts w:ascii="Arial" w:eastAsia="Calibri" w:hAnsi="Arial" w:cs="Arial"/>
        </w:rPr>
      </w:pPr>
    </w:p>
    <w:p w14:paraId="7B1E0A97" w14:textId="77777777" w:rsidR="001E6386" w:rsidRDefault="001E6386" w:rsidP="001E6386">
      <w:pPr>
        <w:spacing w:after="0" w:line="240" w:lineRule="auto"/>
        <w:rPr>
          <w:rFonts w:ascii="Arial" w:eastAsia="Calibri" w:hAnsi="Arial" w:cs="Arial"/>
        </w:rPr>
      </w:pPr>
      <w:r>
        <w:rPr>
          <w:rFonts w:ascii="Arial" w:eastAsia="Calibri" w:hAnsi="Arial" w:cs="Arial"/>
        </w:rPr>
        <w:t>We</w:t>
      </w:r>
      <w:r w:rsidRPr="00B124D0">
        <w:rPr>
          <w:rFonts w:ascii="Arial" w:eastAsia="Calibri" w:hAnsi="Arial" w:cs="Arial"/>
        </w:rPr>
        <w:t xml:space="preserve"> may also share your information across different departments of</w:t>
      </w:r>
      <w:r>
        <w:rPr>
          <w:rFonts w:ascii="Arial" w:eastAsia="Calibri" w:hAnsi="Arial" w:cs="Arial"/>
        </w:rPr>
        <w:t xml:space="preserve"> Norfolk </w:t>
      </w:r>
      <w:r w:rsidRPr="00B124D0">
        <w:rPr>
          <w:rFonts w:ascii="Arial" w:eastAsia="Calibri" w:hAnsi="Arial" w:cs="Arial"/>
        </w:rPr>
        <w:t>County Council, where it is necessary for our public tasks or functions to do so.</w:t>
      </w:r>
    </w:p>
    <w:p w14:paraId="4A894B86" w14:textId="77777777" w:rsidR="001E6386" w:rsidRDefault="001E6386" w:rsidP="001E6386">
      <w:pPr>
        <w:spacing w:after="0" w:line="240" w:lineRule="auto"/>
        <w:rPr>
          <w:rFonts w:ascii="Arial" w:eastAsia="Calibri" w:hAnsi="Arial" w:cs="Arial"/>
        </w:rPr>
      </w:pPr>
    </w:p>
    <w:p w14:paraId="10233983" w14:textId="77777777" w:rsidR="001E6386" w:rsidRDefault="001E6386" w:rsidP="001E6386">
      <w:pPr>
        <w:spacing w:after="0" w:line="240" w:lineRule="auto"/>
        <w:rPr>
          <w:rFonts w:ascii="Arial" w:eastAsia="Calibri" w:hAnsi="Arial" w:cs="Arial"/>
        </w:rPr>
      </w:pPr>
      <w:r>
        <w:rPr>
          <w:rFonts w:ascii="Arial" w:eastAsia="Calibri" w:hAnsi="Arial" w:cs="Arial"/>
        </w:rPr>
        <w:t xml:space="preserve">For some of our feedback surveys we will share your responses with the Arts Council. This is so that we can apply for additional funding from the Arts Council. The surveys where we share the responses with the Arts Council are identifiable by the website URL illuminate-data.org.uk  You can find out more about how they use your information here: </w:t>
      </w:r>
      <w:hyperlink r:id="rId7" w:history="1">
        <w:r w:rsidRPr="00B8338F">
          <w:rPr>
            <w:rStyle w:val="Hyperlink"/>
            <w:rFonts w:ascii="Arial" w:eastAsia="Calibri" w:hAnsi="Arial" w:cs="Arial"/>
          </w:rPr>
          <w:t>https://www.illuminate-data.org.uk/privacy-policy</w:t>
        </w:r>
      </w:hyperlink>
    </w:p>
    <w:p w14:paraId="3262044C" w14:textId="77777777" w:rsidR="001E6386" w:rsidRPr="00B124D0" w:rsidRDefault="001E6386" w:rsidP="001E6386">
      <w:pPr>
        <w:spacing w:after="0" w:line="240" w:lineRule="auto"/>
        <w:rPr>
          <w:rFonts w:ascii="Arial" w:eastAsia="Calibri" w:hAnsi="Arial" w:cs="Arial"/>
          <w:color w:val="FF0000"/>
        </w:rPr>
      </w:pPr>
      <w:r w:rsidRPr="00B124D0">
        <w:rPr>
          <w:rFonts w:ascii="Arial" w:eastAsia="Calibri" w:hAnsi="Arial" w:cs="Arial"/>
        </w:rPr>
        <w:t xml:space="preserve"> </w:t>
      </w:r>
    </w:p>
    <w:p w14:paraId="754BA9CE" w14:textId="77777777" w:rsidR="001E6386" w:rsidRDefault="001E6386" w:rsidP="001E6386">
      <w:pPr>
        <w:spacing w:after="0" w:line="240" w:lineRule="auto"/>
        <w:rPr>
          <w:rFonts w:ascii="Arial" w:eastAsia="Times New Roman" w:hAnsi="Arial" w:cs="Arial"/>
          <w:color w:val="050505"/>
          <w:lang w:val="en" w:eastAsia="en-GB"/>
        </w:rPr>
      </w:pPr>
      <w:r w:rsidRPr="00AD2DAD">
        <w:rPr>
          <w:rFonts w:ascii="Arial" w:hAnsi="Arial" w:cs="Arial"/>
        </w:rPr>
        <w:t xml:space="preserve">We </w:t>
      </w:r>
      <w:r w:rsidRPr="00AD2DAD">
        <w:rPr>
          <w:rFonts w:ascii="Arial" w:eastAsia="Calibri" w:hAnsi="Arial" w:cs="Arial"/>
        </w:rPr>
        <w:t>also share your information</w:t>
      </w:r>
      <w:r>
        <w:rPr>
          <w:rFonts w:ascii="Arial" w:eastAsia="Calibri" w:hAnsi="Arial" w:cs="Arial"/>
        </w:rPr>
        <w:t xml:space="preserve"> </w:t>
      </w:r>
      <w:r w:rsidRPr="00A02491">
        <w:rPr>
          <w:rFonts w:ascii="Arial" w:eastAsia="Times New Roman" w:hAnsi="Arial" w:cs="Arial"/>
          <w:color w:val="050505"/>
          <w:lang w:val="en" w:eastAsia="en-GB"/>
        </w:rPr>
        <w:t>to third parties contracted by the County Council to provide a service to the County Council</w:t>
      </w:r>
      <w:r>
        <w:rPr>
          <w:rFonts w:ascii="Arial" w:eastAsia="Times New Roman" w:hAnsi="Arial" w:cs="Arial"/>
          <w:color w:val="050505"/>
          <w:lang w:val="en" w:eastAsia="en-GB"/>
        </w:rPr>
        <w:t xml:space="preserve"> </w:t>
      </w:r>
      <w:r w:rsidRPr="00735F78">
        <w:rPr>
          <w:rFonts w:ascii="Arial" w:eastAsia="Calibri" w:hAnsi="Arial" w:cs="Arial"/>
        </w:rPr>
        <w:t xml:space="preserve">for example, to provide the Museums Pass. </w:t>
      </w:r>
      <w:r w:rsidRPr="00A02491">
        <w:rPr>
          <w:rFonts w:ascii="Arial" w:eastAsia="Times New Roman" w:hAnsi="Arial" w:cs="Arial"/>
          <w:color w:val="050505"/>
          <w:lang w:val="en" w:eastAsia="en-GB"/>
        </w:rPr>
        <w:t xml:space="preserve">These service providers are known as data processors and have a legal obligation under GDPR and to the County Council to look after your personal information and only use it for providing that service. </w:t>
      </w:r>
    </w:p>
    <w:p w14:paraId="72BE27A3" w14:textId="77777777" w:rsidR="001E6386" w:rsidRDefault="001E6386" w:rsidP="001E6386">
      <w:pPr>
        <w:spacing w:after="0" w:line="240" w:lineRule="auto"/>
        <w:rPr>
          <w:rFonts w:ascii="Arial" w:eastAsia="Times New Roman" w:hAnsi="Arial" w:cs="Arial"/>
          <w:color w:val="050505"/>
          <w:lang w:val="en" w:eastAsia="en-GB"/>
        </w:rPr>
      </w:pPr>
    </w:p>
    <w:p w14:paraId="04039653" w14:textId="77777777" w:rsidR="001E6386" w:rsidRDefault="001E6386" w:rsidP="001E6386">
      <w:pPr>
        <w:pStyle w:val="ListBullet2"/>
        <w:numPr>
          <w:ilvl w:val="0"/>
          <w:numId w:val="0"/>
        </w:numPr>
        <w:spacing w:after="0" w:line="240" w:lineRule="auto"/>
        <w:rPr>
          <w:rFonts w:ascii="Arial" w:eastAsia="Calibri" w:hAnsi="Arial" w:cs="Arial"/>
          <w:lang w:val="en"/>
        </w:rPr>
      </w:pPr>
      <w:r>
        <w:rPr>
          <w:rFonts w:ascii="Arial" w:eastAsia="Calibri" w:hAnsi="Arial" w:cs="Arial"/>
          <w:lang w:val="en"/>
        </w:rPr>
        <w:t xml:space="preserve">We may process your information outside of the European Economic Area, in certain circumstances. For some events and </w:t>
      </w:r>
      <w:proofErr w:type="gramStart"/>
      <w:r>
        <w:rPr>
          <w:rFonts w:ascii="Arial" w:eastAsia="Calibri" w:hAnsi="Arial" w:cs="Arial"/>
          <w:lang w:val="en"/>
        </w:rPr>
        <w:t>services</w:t>
      </w:r>
      <w:proofErr w:type="gramEnd"/>
      <w:r>
        <w:rPr>
          <w:rFonts w:ascii="Arial" w:eastAsia="Calibri" w:hAnsi="Arial" w:cs="Arial"/>
          <w:lang w:val="en"/>
        </w:rPr>
        <w:t xml:space="preserve"> we </w:t>
      </w:r>
      <w:proofErr w:type="spellStart"/>
      <w:r>
        <w:rPr>
          <w:rFonts w:ascii="Arial" w:eastAsia="Calibri" w:hAnsi="Arial" w:cs="Arial"/>
          <w:lang w:val="en"/>
        </w:rPr>
        <w:t>utilise</w:t>
      </w:r>
      <w:proofErr w:type="spellEnd"/>
      <w:r>
        <w:rPr>
          <w:rFonts w:ascii="Arial" w:eastAsia="Calibri" w:hAnsi="Arial" w:cs="Arial"/>
          <w:lang w:val="en"/>
        </w:rPr>
        <w:t xml:space="preserve"> the service provider Eventbrite whose servers are hosted outside of the European Economic Area. You can find out more about how they use your information here: </w:t>
      </w:r>
      <w:hyperlink r:id="rId8" w:history="1">
        <w:r w:rsidRPr="00CD3724">
          <w:rPr>
            <w:rStyle w:val="Hyperlink"/>
            <w:rFonts w:ascii="Arial" w:eastAsia="Calibri" w:hAnsi="Arial" w:cs="Arial"/>
            <w:lang w:val="en"/>
          </w:rPr>
          <w:t>https://www.eventbrite.co.uk/support/articles/en_US/Troubleshooting/eventbrite-privacy-policy?lg=en_GB</w:t>
        </w:r>
      </w:hyperlink>
    </w:p>
    <w:p w14:paraId="18AA963E" w14:textId="77777777" w:rsidR="001E6386" w:rsidRPr="00B8338F" w:rsidRDefault="001E6386" w:rsidP="001E6386">
      <w:pPr>
        <w:pStyle w:val="ListBullet2"/>
        <w:numPr>
          <w:ilvl w:val="0"/>
          <w:numId w:val="0"/>
        </w:numPr>
        <w:spacing w:after="0" w:line="240" w:lineRule="auto"/>
        <w:rPr>
          <w:rFonts w:ascii="Arial" w:eastAsia="Calibri" w:hAnsi="Arial" w:cs="Arial"/>
          <w:lang w:val="en"/>
        </w:rPr>
      </w:pPr>
    </w:p>
    <w:p w14:paraId="635282D1" w14:textId="77777777" w:rsidR="001E6386" w:rsidRPr="00922553" w:rsidRDefault="001E6386" w:rsidP="001E6386">
      <w:pPr>
        <w:pStyle w:val="ListBullet2"/>
        <w:numPr>
          <w:ilvl w:val="0"/>
          <w:numId w:val="0"/>
        </w:numPr>
        <w:rPr>
          <w:rFonts w:ascii="Arial" w:hAnsi="Arial" w:cs="Arial"/>
        </w:rPr>
      </w:pPr>
      <w:r w:rsidRPr="00922553">
        <w:rPr>
          <w:rFonts w:ascii="Arial" w:hAnsi="Arial" w:cs="Arial"/>
        </w:rPr>
        <w:t xml:space="preserve">Eventbrite use </w:t>
      </w:r>
      <w:hyperlink r:id="rId9" w:history="1">
        <w:r w:rsidRPr="00922553">
          <w:rPr>
            <w:rStyle w:val="Hyperlink"/>
            <w:rFonts w:ascii="Arial" w:hAnsi="Arial" w:cs="Arial"/>
          </w:rPr>
          <w:t>sub processors</w:t>
        </w:r>
      </w:hyperlink>
      <w:r w:rsidRPr="00922553">
        <w:rPr>
          <w:rFonts w:ascii="Arial" w:hAnsi="Arial" w:cs="Arial"/>
        </w:rPr>
        <w:t xml:space="preserve"> (who process data on behalf of Eventbrite). These sub processes may have access to your personal information, The council have not been able to assess each sub processor and where data is transferred. However, the sub processors are </w:t>
      </w:r>
      <w:r w:rsidRPr="00922553">
        <w:rPr>
          <w:rFonts w:ascii="Arial" w:hAnsi="Arial" w:cs="Arial"/>
        </w:rPr>
        <w:lastRenderedPageBreak/>
        <w:t>subject to contractual clauses to keep your information safe and the information you are asked for to register for this event has been limited.</w:t>
      </w:r>
      <w:r>
        <w:rPr>
          <w:rFonts w:ascii="Arial" w:hAnsi="Arial" w:cs="Arial"/>
        </w:rPr>
        <w:t xml:space="preserve"> </w:t>
      </w:r>
      <w:r w:rsidRPr="00922553">
        <w:rPr>
          <w:rFonts w:ascii="Arial" w:hAnsi="Arial" w:cs="Arial"/>
        </w:rPr>
        <w:t xml:space="preserve">After you register with Eventbrite you </w:t>
      </w:r>
      <w:proofErr w:type="gramStart"/>
      <w:r w:rsidRPr="00922553">
        <w:rPr>
          <w:rFonts w:ascii="Arial" w:hAnsi="Arial" w:cs="Arial"/>
        </w:rPr>
        <w:t>are able to</w:t>
      </w:r>
      <w:proofErr w:type="gramEnd"/>
      <w:r w:rsidRPr="00922553">
        <w:rPr>
          <w:rFonts w:ascii="Arial" w:hAnsi="Arial" w:cs="Arial"/>
        </w:rPr>
        <w:t xml:space="preserve"> delete your own information from the website following the event, in the </w:t>
      </w:r>
      <w:hyperlink r:id="rId10" w:history="1">
        <w:r w:rsidRPr="00922553">
          <w:rPr>
            <w:rStyle w:val="Hyperlink"/>
            <w:rFonts w:ascii="Arial" w:hAnsi="Arial" w:cs="Arial"/>
          </w:rPr>
          <w:t>privacy centre</w:t>
        </w:r>
      </w:hyperlink>
      <w:r>
        <w:rPr>
          <w:rFonts w:ascii="Arial" w:hAnsi="Arial" w:cs="Arial"/>
        </w:rPr>
        <w:t>.</w:t>
      </w:r>
    </w:p>
    <w:p w14:paraId="6F7171E7" w14:textId="77777777" w:rsidR="001E6386" w:rsidRPr="00DB0605" w:rsidRDefault="001E6386" w:rsidP="001E6386">
      <w:pPr>
        <w:pStyle w:val="ListBullet2"/>
        <w:numPr>
          <w:ilvl w:val="0"/>
          <w:numId w:val="0"/>
        </w:numPr>
        <w:spacing w:after="0" w:line="240" w:lineRule="auto"/>
        <w:rPr>
          <w:rFonts w:ascii="Arial" w:hAnsi="Arial" w:cs="Arial"/>
        </w:rPr>
      </w:pPr>
    </w:p>
    <w:p w14:paraId="6E2B8CEC" w14:textId="77777777" w:rsidR="001E6386" w:rsidRPr="00996CA6" w:rsidRDefault="001E6386" w:rsidP="001E6386">
      <w:pPr>
        <w:spacing w:after="0" w:line="240" w:lineRule="auto"/>
        <w:rPr>
          <w:rFonts w:ascii="Arial" w:hAnsi="Arial" w:cs="Arial"/>
        </w:rPr>
      </w:pPr>
    </w:p>
    <w:p w14:paraId="17CA2A0E" w14:textId="77777777" w:rsidR="001E6386" w:rsidRPr="00996CA6" w:rsidRDefault="001E6386" w:rsidP="001E6386">
      <w:pPr>
        <w:pStyle w:val="ListBullet2"/>
        <w:numPr>
          <w:ilvl w:val="0"/>
          <w:numId w:val="0"/>
        </w:numPr>
        <w:rPr>
          <w:rFonts w:ascii="Arial" w:hAnsi="Arial" w:cs="Arial"/>
          <w:b/>
        </w:rPr>
      </w:pPr>
      <w:r w:rsidRPr="00996CA6">
        <w:rPr>
          <w:rFonts w:ascii="Arial" w:hAnsi="Arial" w:cs="Arial"/>
          <w:b/>
          <w:bCs/>
          <w:lang w:val="en" w:eastAsia="en-GB"/>
        </w:rPr>
        <w:t>H</w:t>
      </w:r>
      <w:r w:rsidRPr="00996CA6">
        <w:rPr>
          <w:rFonts w:ascii="Arial" w:hAnsi="Arial" w:cs="Arial"/>
          <w:b/>
        </w:rPr>
        <w:t>ow the law protects you</w:t>
      </w:r>
      <w:r w:rsidRPr="00996CA6">
        <w:rPr>
          <w:rFonts w:ascii="Arial" w:hAnsi="Arial" w:cs="Arial"/>
          <w:b/>
          <w:lang w:eastAsia="en-GB"/>
        </w:rPr>
        <w:t xml:space="preserve"> and the legal basis for processing your information</w:t>
      </w:r>
    </w:p>
    <w:p w14:paraId="41BC195A" w14:textId="77777777" w:rsidR="001E6386" w:rsidRPr="00996CA6" w:rsidRDefault="001E6386" w:rsidP="001E6386">
      <w:pPr>
        <w:autoSpaceDN w:val="0"/>
        <w:spacing w:after="0" w:line="240" w:lineRule="auto"/>
        <w:rPr>
          <w:rFonts w:ascii="Arial" w:eastAsia="Calibri" w:hAnsi="Arial" w:cs="Arial"/>
        </w:rPr>
      </w:pPr>
      <w:r>
        <w:rPr>
          <w:rFonts w:ascii="Arial" w:hAnsi="Arial" w:cs="Arial"/>
        </w:rPr>
        <w:t>We have</w:t>
      </w:r>
      <w:r w:rsidRPr="00996CA6">
        <w:rPr>
          <w:rFonts w:ascii="Arial" w:eastAsia="Calibri" w:hAnsi="Arial" w:cs="Arial"/>
        </w:rPr>
        <w:t xml:space="preserve"> legal grounds to process this information because it is necessary for the performance of a task carried out in the public interest.  This includes tasks under the</w:t>
      </w:r>
      <w:r>
        <w:rPr>
          <w:rFonts w:ascii="Arial" w:eastAsia="Calibri" w:hAnsi="Arial" w:cs="Arial"/>
        </w:rPr>
        <w:t xml:space="preserve"> </w:t>
      </w:r>
      <w:r w:rsidRPr="00996CA6">
        <w:rPr>
          <w:rFonts w:ascii="Arial" w:hAnsi="Arial" w:cs="Arial"/>
          <w:color w:val="000000"/>
        </w:rPr>
        <w:t>Public Libraries and Museums Act 1964</w:t>
      </w:r>
    </w:p>
    <w:p w14:paraId="6825695C" w14:textId="77777777" w:rsidR="001E6386" w:rsidRPr="00996CA6" w:rsidRDefault="001E6386" w:rsidP="001E6386">
      <w:pPr>
        <w:autoSpaceDN w:val="0"/>
        <w:spacing w:after="0" w:line="240" w:lineRule="auto"/>
        <w:ind w:left="357" w:hanging="357"/>
        <w:rPr>
          <w:rFonts w:ascii="Arial" w:eastAsia="Calibri" w:hAnsi="Arial" w:cs="Arial"/>
        </w:rPr>
      </w:pPr>
    </w:p>
    <w:p w14:paraId="7E47DC30" w14:textId="77777777" w:rsidR="001E6386" w:rsidRDefault="001E6386" w:rsidP="001E6386">
      <w:pPr>
        <w:suppressAutoHyphens/>
        <w:autoSpaceDN w:val="0"/>
        <w:spacing w:line="240" w:lineRule="auto"/>
        <w:textAlignment w:val="baseline"/>
        <w:rPr>
          <w:rFonts w:ascii="Arial" w:eastAsia="Calibri" w:hAnsi="Arial" w:cs="Arial"/>
        </w:rPr>
      </w:pPr>
      <w:bookmarkStart w:id="2" w:name="_Hlk2347177"/>
      <w:r>
        <w:rPr>
          <w:rFonts w:ascii="Arial" w:hAnsi="Arial" w:cs="Arial"/>
        </w:rPr>
        <w:t>We also have</w:t>
      </w:r>
      <w:r>
        <w:rPr>
          <w:rFonts w:ascii="Arial" w:eastAsia="Calibri" w:hAnsi="Arial" w:cs="Arial"/>
        </w:rPr>
        <w:t xml:space="preserve"> </w:t>
      </w:r>
      <w:r w:rsidRPr="00996CA6">
        <w:rPr>
          <w:rFonts w:ascii="Arial" w:eastAsia="Calibri" w:hAnsi="Arial" w:cs="Arial"/>
        </w:rPr>
        <w:t xml:space="preserve">legal grounds to process special category data where it is in the exercise of a statutory </w:t>
      </w:r>
      <w:proofErr w:type="gramStart"/>
      <w:r w:rsidRPr="00996CA6">
        <w:rPr>
          <w:rFonts w:ascii="Arial" w:eastAsia="Calibri" w:hAnsi="Arial" w:cs="Arial"/>
        </w:rPr>
        <w:t>function</w:t>
      </w:r>
      <w:proofErr w:type="gramEnd"/>
      <w:r w:rsidRPr="00996CA6">
        <w:rPr>
          <w:rFonts w:ascii="Arial" w:eastAsia="Calibri" w:hAnsi="Arial" w:cs="Arial"/>
        </w:rPr>
        <w:t xml:space="preserve"> and it is in the necessary for reasons in the substantial public interest. The statutory function</w:t>
      </w:r>
      <w:r>
        <w:rPr>
          <w:rFonts w:ascii="Arial" w:eastAsia="Calibri" w:hAnsi="Arial" w:cs="Arial"/>
        </w:rPr>
        <w:t xml:space="preserve"> is</w:t>
      </w:r>
      <w:r w:rsidRPr="00996CA6">
        <w:rPr>
          <w:rFonts w:ascii="Arial" w:eastAsia="Calibri" w:hAnsi="Arial" w:cs="Arial"/>
        </w:rPr>
        <w:t xml:space="preserve"> set out above.</w:t>
      </w:r>
    </w:p>
    <w:p w14:paraId="25D7219D" w14:textId="77777777" w:rsidR="001E6386" w:rsidRDefault="001E6386" w:rsidP="001E6386">
      <w:pPr>
        <w:suppressAutoHyphens/>
        <w:autoSpaceDN w:val="0"/>
        <w:spacing w:line="240" w:lineRule="auto"/>
        <w:textAlignment w:val="baseline"/>
        <w:rPr>
          <w:rFonts w:ascii="Arial" w:eastAsia="Calibri" w:hAnsi="Arial" w:cs="Arial"/>
        </w:rPr>
      </w:pPr>
      <w:r>
        <w:rPr>
          <w:rFonts w:ascii="Arial" w:eastAsia="Calibri" w:hAnsi="Arial" w:cs="Arial"/>
        </w:rPr>
        <w:t xml:space="preserve">We may also process your information when you provide consent for us to do so. For </w:t>
      </w:r>
      <w:proofErr w:type="gramStart"/>
      <w:r>
        <w:rPr>
          <w:rFonts w:ascii="Arial" w:eastAsia="Calibri" w:hAnsi="Arial" w:cs="Arial"/>
        </w:rPr>
        <w:t>example</w:t>
      </w:r>
      <w:proofErr w:type="gramEnd"/>
      <w:r>
        <w:rPr>
          <w:rFonts w:ascii="Arial" w:eastAsia="Calibri" w:hAnsi="Arial" w:cs="Arial"/>
        </w:rPr>
        <w:t xml:space="preserve"> if you consent to photos, videos, or audio recordings. More information about this will be provided to you when we seek your consent. </w:t>
      </w:r>
    </w:p>
    <w:p w14:paraId="49314765" w14:textId="77777777" w:rsidR="001E6386" w:rsidRDefault="001E6386" w:rsidP="001E6386">
      <w:pPr>
        <w:shd w:val="clear" w:color="auto" w:fill="FFFFFF"/>
        <w:spacing w:after="0" w:line="240" w:lineRule="auto"/>
        <w:outlineLvl w:val="1"/>
        <w:rPr>
          <w:rFonts w:ascii="Arial" w:eastAsia="Times New Roman" w:hAnsi="Arial" w:cs="Arial"/>
          <w:b/>
          <w:bCs/>
          <w:color w:val="050505"/>
          <w:lang w:val="en" w:eastAsia="en-GB"/>
        </w:rPr>
      </w:pPr>
      <w:bookmarkStart w:id="3" w:name="_Hlk63939700"/>
      <w:r w:rsidRPr="00A02491">
        <w:rPr>
          <w:rFonts w:ascii="Arial" w:eastAsia="Times New Roman" w:hAnsi="Arial" w:cs="Arial"/>
          <w:b/>
          <w:bCs/>
          <w:color w:val="050505"/>
          <w:lang w:val="en" w:eastAsia="en-GB"/>
        </w:rPr>
        <w:t>How long will we keep your personal information for</w:t>
      </w:r>
    </w:p>
    <w:p w14:paraId="028CD2D9" w14:textId="77777777" w:rsidR="001E6386" w:rsidRDefault="001E6386" w:rsidP="001E6386">
      <w:pPr>
        <w:shd w:val="clear" w:color="auto" w:fill="FFFFFF"/>
        <w:spacing w:after="0" w:line="240" w:lineRule="auto"/>
        <w:outlineLvl w:val="1"/>
        <w:rPr>
          <w:rFonts w:ascii="Arial" w:eastAsia="Times New Roman" w:hAnsi="Arial" w:cs="Arial"/>
          <w:b/>
          <w:bCs/>
          <w:color w:val="050505"/>
          <w:lang w:val="en" w:eastAsia="en-GB"/>
        </w:rPr>
      </w:pPr>
    </w:p>
    <w:p w14:paraId="6F818A8C" w14:textId="77777777" w:rsidR="001E6386" w:rsidRDefault="001E6386" w:rsidP="001E6386">
      <w:pPr>
        <w:shd w:val="clear" w:color="auto" w:fill="FFFFFF"/>
        <w:spacing w:after="0" w:line="240" w:lineRule="auto"/>
        <w:outlineLvl w:val="1"/>
        <w:rPr>
          <w:rFonts w:ascii="Arial" w:eastAsia="Times New Roman" w:hAnsi="Arial" w:cs="Arial"/>
          <w:color w:val="050505"/>
          <w:lang w:val="en" w:eastAsia="en-GB"/>
        </w:rPr>
      </w:pPr>
      <w:r w:rsidRPr="00AD2DAD">
        <w:rPr>
          <w:rFonts w:ascii="Arial" w:eastAsia="Times New Roman" w:hAnsi="Arial" w:cs="Arial"/>
          <w:color w:val="050505"/>
          <w:lang w:val="en" w:eastAsia="en-GB"/>
        </w:rPr>
        <w:t xml:space="preserve">In the case of collections acquisitions and management the Museums Service will retain your personal information permanently as this is a key unit of information which informs provenance and due diligence policy. </w:t>
      </w:r>
    </w:p>
    <w:p w14:paraId="57AD1425" w14:textId="77777777" w:rsidR="001E6386" w:rsidRDefault="001E6386" w:rsidP="001E6386">
      <w:pPr>
        <w:shd w:val="clear" w:color="auto" w:fill="FFFFFF"/>
        <w:spacing w:after="0" w:line="240" w:lineRule="auto"/>
        <w:outlineLvl w:val="1"/>
        <w:rPr>
          <w:rFonts w:ascii="Arial" w:eastAsia="Times New Roman" w:hAnsi="Arial" w:cs="Arial"/>
          <w:color w:val="050505"/>
          <w:lang w:val="en" w:eastAsia="en-GB"/>
        </w:rPr>
      </w:pPr>
    </w:p>
    <w:p w14:paraId="25EAC6F4" w14:textId="77777777" w:rsidR="001E6386" w:rsidRPr="00AD2DAD" w:rsidRDefault="001E6386" w:rsidP="001E6386">
      <w:pPr>
        <w:shd w:val="clear" w:color="auto" w:fill="FFFFFF"/>
        <w:spacing w:after="0" w:line="240" w:lineRule="auto"/>
        <w:outlineLvl w:val="1"/>
        <w:rPr>
          <w:rFonts w:ascii="Arial" w:eastAsia="Times New Roman" w:hAnsi="Arial" w:cs="Arial"/>
          <w:color w:val="050505"/>
          <w:lang w:val="en" w:eastAsia="en-GB"/>
        </w:rPr>
      </w:pPr>
      <w:r w:rsidRPr="00AD2DAD">
        <w:rPr>
          <w:rFonts w:ascii="Arial" w:eastAsia="Times New Roman" w:hAnsi="Arial" w:cs="Arial"/>
          <w:color w:val="050505"/>
          <w:lang w:val="en" w:eastAsia="en-GB"/>
        </w:rPr>
        <w:t>All other information will be retained in line Norfolk County Council policy.</w:t>
      </w:r>
    </w:p>
    <w:bookmarkEnd w:id="2"/>
    <w:bookmarkEnd w:id="3"/>
    <w:p w14:paraId="3ADF4D9E" w14:textId="77777777" w:rsidR="001E6386" w:rsidRDefault="001E6386" w:rsidP="001E6386">
      <w:pPr>
        <w:suppressAutoHyphens/>
        <w:autoSpaceDN w:val="0"/>
        <w:spacing w:after="0" w:line="240" w:lineRule="auto"/>
        <w:textAlignment w:val="baseline"/>
        <w:rPr>
          <w:rFonts w:ascii="Arial" w:hAnsi="Arial" w:cs="Arial"/>
        </w:rPr>
      </w:pPr>
    </w:p>
    <w:p w14:paraId="23B16B1C" w14:textId="77777777" w:rsidR="001E6386" w:rsidRDefault="001E6386" w:rsidP="001E6386">
      <w:pPr>
        <w:pStyle w:val="ListBullet2"/>
        <w:numPr>
          <w:ilvl w:val="0"/>
          <w:numId w:val="0"/>
        </w:numPr>
        <w:rPr>
          <w:rFonts w:ascii="Arial" w:hAnsi="Arial" w:cs="Arial"/>
          <w:b/>
        </w:rPr>
      </w:pPr>
      <w:r w:rsidRPr="00267EAF">
        <w:rPr>
          <w:rFonts w:ascii="Arial" w:hAnsi="Arial" w:cs="Arial"/>
          <w:b/>
        </w:rPr>
        <w:t xml:space="preserve">How </w:t>
      </w:r>
      <w:r>
        <w:rPr>
          <w:rFonts w:ascii="Arial" w:hAnsi="Arial" w:cs="Arial"/>
          <w:b/>
        </w:rPr>
        <w:t>we</w:t>
      </w:r>
      <w:r w:rsidRPr="00267EAF">
        <w:rPr>
          <w:rFonts w:ascii="Arial" w:hAnsi="Arial" w:cs="Arial"/>
          <w:b/>
        </w:rPr>
        <w:t xml:space="preserve"> keep your information</w:t>
      </w:r>
    </w:p>
    <w:p w14:paraId="6866DA4D" w14:textId="77777777" w:rsidR="001E6386" w:rsidRPr="00267EAF" w:rsidRDefault="001E6386" w:rsidP="001E6386">
      <w:pPr>
        <w:pStyle w:val="ListBullet2"/>
        <w:numPr>
          <w:ilvl w:val="0"/>
          <w:numId w:val="0"/>
        </w:numPr>
        <w:spacing w:after="0" w:line="240" w:lineRule="auto"/>
        <w:rPr>
          <w:rFonts w:ascii="Arial" w:hAnsi="Arial" w:cs="Arial"/>
          <w:b/>
        </w:rPr>
      </w:pPr>
    </w:p>
    <w:p w14:paraId="4CD1A09A" w14:textId="77777777" w:rsidR="001E6386" w:rsidRDefault="001E6386" w:rsidP="001E6386">
      <w:pPr>
        <w:pStyle w:val="ListBullet2"/>
        <w:numPr>
          <w:ilvl w:val="0"/>
          <w:numId w:val="0"/>
        </w:numPr>
        <w:spacing w:after="0" w:line="240" w:lineRule="auto"/>
        <w:rPr>
          <w:rFonts w:ascii="Arial" w:hAnsi="Arial" w:cs="Arial"/>
        </w:rPr>
      </w:pPr>
      <w:r w:rsidRPr="00996CA6">
        <w:rPr>
          <w:rFonts w:ascii="Arial" w:hAnsi="Arial" w:cs="Arial"/>
        </w:rPr>
        <w:t>The Museums Service</w:t>
      </w:r>
      <w:r>
        <w:rPr>
          <w:rFonts w:ascii="Arial" w:hAnsi="Arial" w:cs="Arial"/>
        </w:rPr>
        <w:t xml:space="preserve"> keeps:</w:t>
      </w:r>
    </w:p>
    <w:p w14:paraId="210B0B9D" w14:textId="77777777" w:rsidR="001E6386" w:rsidRDefault="001E6386" w:rsidP="001E6386">
      <w:pPr>
        <w:pStyle w:val="ListBullet2"/>
        <w:numPr>
          <w:ilvl w:val="0"/>
          <w:numId w:val="5"/>
        </w:numPr>
        <w:spacing w:after="0" w:line="240" w:lineRule="auto"/>
        <w:rPr>
          <w:rFonts w:ascii="Arial" w:hAnsi="Arial" w:cs="Arial"/>
        </w:rPr>
      </w:pPr>
      <w:r>
        <w:rPr>
          <w:rFonts w:ascii="Arial" w:hAnsi="Arial" w:cs="Arial"/>
        </w:rPr>
        <w:t>e</w:t>
      </w:r>
      <w:r w:rsidRPr="00996CA6">
        <w:rPr>
          <w:rFonts w:ascii="Arial" w:hAnsi="Arial" w:cs="Arial"/>
        </w:rPr>
        <w:t xml:space="preserve">lectronic </w:t>
      </w:r>
      <w:r>
        <w:rPr>
          <w:rFonts w:ascii="Arial" w:hAnsi="Arial" w:cs="Arial"/>
        </w:rPr>
        <w:t xml:space="preserve">records </w:t>
      </w:r>
      <w:r w:rsidRPr="00996CA6">
        <w:rPr>
          <w:rFonts w:ascii="Arial" w:hAnsi="Arial" w:cs="Arial"/>
        </w:rPr>
        <w:t>secure</w:t>
      </w:r>
      <w:r>
        <w:rPr>
          <w:rFonts w:ascii="Arial" w:hAnsi="Arial" w:cs="Arial"/>
        </w:rPr>
        <w:t xml:space="preserve">ly in restricted access </w:t>
      </w:r>
      <w:r w:rsidRPr="00996CA6">
        <w:rPr>
          <w:rFonts w:ascii="Arial" w:hAnsi="Arial" w:cs="Arial"/>
        </w:rPr>
        <w:t>hard drives</w:t>
      </w:r>
    </w:p>
    <w:p w14:paraId="3FC94D71" w14:textId="77777777" w:rsidR="001E6386" w:rsidRDefault="001E6386" w:rsidP="001E6386">
      <w:pPr>
        <w:pStyle w:val="ListBullet2"/>
        <w:numPr>
          <w:ilvl w:val="0"/>
          <w:numId w:val="5"/>
        </w:numPr>
        <w:spacing w:after="0" w:line="240" w:lineRule="auto"/>
        <w:rPr>
          <w:rFonts w:ascii="Arial" w:hAnsi="Arial" w:cs="Arial"/>
        </w:rPr>
      </w:pPr>
      <w:r>
        <w:rPr>
          <w:rFonts w:ascii="Arial" w:hAnsi="Arial" w:cs="Arial"/>
        </w:rPr>
        <w:t>p</w:t>
      </w:r>
      <w:r w:rsidRPr="00996CA6">
        <w:rPr>
          <w:rFonts w:ascii="Arial" w:hAnsi="Arial" w:cs="Arial"/>
        </w:rPr>
        <w:t xml:space="preserve">aper secure files </w:t>
      </w:r>
      <w:r>
        <w:rPr>
          <w:rFonts w:ascii="Arial" w:hAnsi="Arial" w:cs="Arial"/>
        </w:rPr>
        <w:t>in locked cabinets</w:t>
      </w:r>
    </w:p>
    <w:p w14:paraId="28ACC5DD" w14:textId="77777777" w:rsidR="001E6386" w:rsidRDefault="001E6386" w:rsidP="001E6386">
      <w:pPr>
        <w:pStyle w:val="ListBullet2"/>
        <w:numPr>
          <w:ilvl w:val="0"/>
          <w:numId w:val="5"/>
        </w:numPr>
        <w:spacing w:after="0" w:line="240" w:lineRule="auto"/>
        <w:rPr>
          <w:rFonts w:ascii="Arial" w:hAnsi="Arial" w:cs="Arial"/>
        </w:rPr>
      </w:pPr>
      <w:r w:rsidRPr="00DB0605">
        <w:rPr>
          <w:rFonts w:ascii="Arial" w:hAnsi="Arial" w:cs="Arial"/>
        </w:rPr>
        <w:t xml:space="preserve">for the purposes of the Museums Pass and tickets, the Museums Service use the Recreate X system software system provided by </w:t>
      </w:r>
      <w:r>
        <w:rPr>
          <w:rFonts w:ascii="Arial" w:hAnsi="Arial" w:cs="Arial"/>
        </w:rPr>
        <w:t xml:space="preserve">Vintia. </w:t>
      </w:r>
    </w:p>
    <w:p w14:paraId="072F72A6" w14:textId="77777777" w:rsidR="001E6386" w:rsidRPr="00124D7F" w:rsidRDefault="001E6386" w:rsidP="001E6386">
      <w:pPr>
        <w:pStyle w:val="ListBullet2"/>
        <w:numPr>
          <w:ilvl w:val="0"/>
          <w:numId w:val="0"/>
        </w:numPr>
        <w:spacing w:after="0" w:line="240" w:lineRule="auto"/>
        <w:rPr>
          <w:rFonts w:ascii="Arial" w:hAnsi="Arial" w:cs="Arial"/>
        </w:rPr>
      </w:pPr>
    </w:p>
    <w:p w14:paraId="424E0918" w14:textId="77777777" w:rsidR="001E6386" w:rsidRDefault="001E6386" w:rsidP="001E6386">
      <w:pPr>
        <w:pStyle w:val="ListBullet2"/>
        <w:numPr>
          <w:ilvl w:val="0"/>
          <w:numId w:val="0"/>
        </w:numPr>
        <w:spacing w:after="0" w:line="240" w:lineRule="auto"/>
        <w:rPr>
          <w:rFonts w:ascii="Arial" w:hAnsi="Arial" w:cs="Arial"/>
        </w:rPr>
      </w:pPr>
      <w:r w:rsidRPr="00124D7F">
        <w:rPr>
          <w:rFonts w:ascii="Arial" w:hAnsi="Arial" w:cs="Arial"/>
        </w:rPr>
        <w:t>We retain CCTV footage for a minimum of 28 days and a maximum of 31 days, in</w:t>
      </w:r>
      <w:r>
        <w:rPr>
          <w:rFonts w:ascii="Arial" w:hAnsi="Arial" w:cs="Arial"/>
        </w:rPr>
        <w:t xml:space="preserve"> </w:t>
      </w:r>
      <w:r w:rsidRPr="00124D7F">
        <w:rPr>
          <w:rFonts w:ascii="Arial" w:hAnsi="Arial" w:cs="Arial"/>
        </w:rPr>
        <w:t>accordance with the British Standard.</w:t>
      </w:r>
    </w:p>
    <w:p w14:paraId="46BFBFCD" w14:textId="77777777" w:rsidR="001E6386" w:rsidRDefault="001E6386" w:rsidP="001E6386">
      <w:pPr>
        <w:pStyle w:val="ListBullet2"/>
        <w:numPr>
          <w:ilvl w:val="0"/>
          <w:numId w:val="0"/>
        </w:numPr>
        <w:rPr>
          <w:rFonts w:ascii="Arial" w:hAnsi="Arial" w:cs="Arial"/>
          <w:b/>
        </w:rPr>
      </w:pPr>
    </w:p>
    <w:p w14:paraId="452DEC65" w14:textId="77777777" w:rsidR="001E6386" w:rsidRPr="00996CA6" w:rsidRDefault="001E6386" w:rsidP="001E6386">
      <w:pPr>
        <w:pStyle w:val="ListBullet2"/>
        <w:numPr>
          <w:ilvl w:val="0"/>
          <w:numId w:val="0"/>
        </w:numPr>
        <w:rPr>
          <w:rFonts w:ascii="Arial" w:hAnsi="Arial" w:cs="Arial"/>
          <w:b/>
        </w:rPr>
      </w:pPr>
      <w:r w:rsidRPr="00996CA6">
        <w:rPr>
          <w:rFonts w:ascii="Arial" w:hAnsi="Arial" w:cs="Arial"/>
          <w:b/>
        </w:rPr>
        <w:t>Automated decision making</w:t>
      </w:r>
    </w:p>
    <w:p w14:paraId="0DD2BF21" w14:textId="77777777" w:rsidR="001E6386" w:rsidRPr="00996CA6" w:rsidRDefault="001E6386" w:rsidP="001E6386">
      <w:pPr>
        <w:spacing w:after="0" w:line="240" w:lineRule="auto"/>
        <w:rPr>
          <w:rFonts w:ascii="Arial" w:hAnsi="Arial" w:cs="Arial"/>
        </w:rPr>
      </w:pPr>
      <w:r>
        <w:rPr>
          <w:rFonts w:ascii="Arial" w:hAnsi="Arial" w:cs="Arial"/>
        </w:rPr>
        <w:t>We do</w:t>
      </w:r>
      <w:r w:rsidRPr="00996CA6">
        <w:rPr>
          <w:rFonts w:ascii="Arial" w:hAnsi="Arial" w:cs="Arial"/>
        </w:rPr>
        <w:t xml:space="preserve"> not make automated decisions about you and your family.</w:t>
      </w:r>
    </w:p>
    <w:p w14:paraId="68FAFFB2" w14:textId="77777777" w:rsidR="001E6386" w:rsidRPr="00996CA6" w:rsidRDefault="001E6386" w:rsidP="001E6386">
      <w:pPr>
        <w:suppressAutoHyphens/>
        <w:autoSpaceDN w:val="0"/>
        <w:spacing w:after="0" w:line="240" w:lineRule="auto"/>
        <w:textAlignment w:val="baseline"/>
        <w:rPr>
          <w:rFonts w:ascii="Arial" w:eastAsia="Calibri" w:hAnsi="Arial" w:cs="Arial"/>
        </w:rPr>
      </w:pPr>
    </w:p>
    <w:p w14:paraId="00303E0A" w14:textId="77777777" w:rsidR="001E6386" w:rsidRDefault="001E6386" w:rsidP="001E6386">
      <w:pPr>
        <w:shd w:val="clear" w:color="auto" w:fill="FFFFFF"/>
        <w:spacing w:after="0" w:line="240" w:lineRule="auto"/>
        <w:outlineLvl w:val="1"/>
        <w:rPr>
          <w:rFonts w:ascii="Arial" w:eastAsia="Times New Roman" w:hAnsi="Arial" w:cs="Arial"/>
          <w:b/>
          <w:bCs/>
          <w:color w:val="050505"/>
          <w:lang w:val="en" w:eastAsia="en-GB"/>
        </w:rPr>
      </w:pPr>
      <w:bookmarkStart w:id="4" w:name="_Hlk61620373"/>
      <w:r w:rsidRPr="00A02491">
        <w:rPr>
          <w:rFonts w:ascii="Arial" w:eastAsia="Times New Roman" w:hAnsi="Arial" w:cs="Arial"/>
          <w:b/>
          <w:bCs/>
          <w:color w:val="050505"/>
          <w:lang w:val="en" w:eastAsia="en-GB"/>
        </w:rPr>
        <w:t>Changes to this notice</w:t>
      </w:r>
    </w:p>
    <w:p w14:paraId="55C8A819" w14:textId="77777777" w:rsidR="001E6386" w:rsidRPr="00A02491" w:rsidRDefault="001E6386" w:rsidP="001E6386">
      <w:pPr>
        <w:shd w:val="clear" w:color="auto" w:fill="FFFFFF"/>
        <w:spacing w:after="0" w:line="240" w:lineRule="auto"/>
        <w:outlineLvl w:val="1"/>
        <w:rPr>
          <w:rFonts w:ascii="Arial" w:eastAsia="Times New Roman" w:hAnsi="Arial" w:cs="Arial"/>
          <w:b/>
          <w:bCs/>
          <w:color w:val="050505"/>
          <w:lang w:val="en" w:eastAsia="en-GB"/>
        </w:rPr>
      </w:pPr>
    </w:p>
    <w:p w14:paraId="0DE5B635" w14:textId="77777777" w:rsidR="001E6386" w:rsidRDefault="001E6386" w:rsidP="001E6386">
      <w:pPr>
        <w:shd w:val="clear" w:color="auto" w:fill="FFFFFF"/>
        <w:spacing w:after="0" w:line="240" w:lineRule="auto"/>
        <w:rPr>
          <w:rFonts w:ascii="Arial" w:eastAsia="Times New Roman" w:hAnsi="Arial" w:cs="Arial"/>
          <w:color w:val="050505"/>
          <w:lang w:val="en" w:eastAsia="en-GB"/>
        </w:rPr>
      </w:pPr>
      <w:r w:rsidRPr="00A02491">
        <w:rPr>
          <w:rFonts w:ascii="Arial" w:eastAsia="Times New Roman" w:hAnsi="Arial" w:cs="Arial"/>
          <w:color w:val="050505"/>
          <w:lang w:val="en" w:eastAsia="en-GB"/>
        </w:rPr>
        <w:t>We may amend this privacy notice at any time so please review it frequently. The date below will be amended each time this notice is updated.</w:t>
      </w:r>
    </w:p>
    <w:p w14:paraId="408BB910" w14:textId="77777777" w:rsidR="001E6386" w:rsidRPr="00A02491" w:rsidRDefault="001E6386" w:rsidP="001E6386">
      <w:pPr>
        <w:shd w:val="clear" w:color="auto" w:fill="FFFFFF"/>
        <w:spacing w:after="0" w:line="240" w:lineRule="auto"/>
        <w:rPr>
          <w:rFonts w:ascii="Arial" w:eastAsia="Times New Roman" w:hAnsi="Arial" w:cs="Arial"/>
          <w:color w:val="050505"/>
          <w:lang w:val="en" w:eastAsia="en-GB"/>
        </w:rPr>
      </w:pPr>
    </w:p>
    <w:p w14:paraId="4B47824A" w14:textId="77777777" w:rsidR="001E6386" w:rsidRPr="00DB0605" w:rsidRDefault="001E6386" w:rsidP="001E6386">
      <w:pPr>
        <w:suppressAutoHyphens/>
        <w:autoSpaceDN w:val="0"/>
        <w:spacing w:after="0" w:line="240" w:lineRule="auto"/>
        <w:textAlignment w:val="baseline"/>
        <w:rPr>
          <w:rFonts w:ascii="Arial" w:eastAsia="Calibri" w:hAnsi="Arial" w:cs="Arial"/>
        </w:rPr>
      </w:pPr>
      <w:r w:rsidRPr="00A02491">
        <w:rPr>
          <w:rFonts w:ascii="Arial" w:eastAsia="Times New Roman" w:hAnsi="Arial" w:cs="Arial"/>
          <w:color w:val="050505"/>
          <w:lang w:val="en" w:eastAsia="en-GB"/>
        </w:rPr>
        <w:t xml:space="preserve">This notice was </w:t>
      </w:r>
      <w:r>
        <w:rPr>
          <w:rFonts w:ascii="Arial" w:eastAsia="Times New Roman" w:hAnsi="Arial" w:cs="Arial"/>
          <w:color w:val="050505"/>
          <w:lang w:val="en" w:eastAsia="en-GB"/>
        </w:rPr>
        <w:t xml:space="preserve">updated </w:t>
      </w:r>
      <w:bookmarkEnd w:id="4"/>
      <w:r>
        <w:rPr>
          <w:rFonts w:ascii="Arial" w:eastAsia="Times New Roman" w:hAnsi="Arial" w:cs="Arial"/>
          <w:color w:val="050505"/>
          <w:lang w:val="en" w:eastAsia="en-GB"/>
        </w:rPr>
        <w:t xml:space="preserve">in January 2025. </w:t>
      </w:r>
    </w:p>
    <w:p w14:paraId="603B6E43" w14:textId="77777777" w:rsidR="002B190C" w:rsidRDefault="002B190C"/>
    <w:sectPr w:rsidR="002B1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3438A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2137563"/>
    <w:multiLevelType w:val="hybridMultilevel"/>
    <w:tmpl w:val="72B87E24"/>
    <w:lvl w:ilvl="0" w:tplc="08090001">
      <w:start w:val="1"/>
      <w:numFmt w:val="bullet"/>
      <w:lvlText w:val=""/>
      <w:lvlJc w:val="left"/>
      <w:pPr>
        <w:ind w:left="235" w:hanging="360"/>
      </w:pPr>
      <w:rPr>
        <w:rFonts w:ascii="Symbol" w:hAnsi="Symbol" w:hint="default"/>
      </w:rPr>
    </w:lvl>
    <w:lvl w:ilvl="1" w:tplc="08090003" w:tentative="1">
      <w:start w:val="1"/>
      <w:numFmt w:val="bullet"/>
      <w:lvlText w:val="o"/>
      <w:lvlJc w:val="left"/>
      <w:pPr>
        <w:ind w:left="955" w:hanging="360"/>
      </w:pPr>
      <w:rPr>
        <w:rFonts w:ascii="Courier New" w:hAnsi="Courier New" w:cs="Courier New" w:hint="default"/>
      </w:rPr>
    </w:lvl>
    <w:lvl w:ilvl="2" w:tplc="08090005" w:tentative="1">
      <w:start w:val="1"/>
      <w:numFmt w:val="bullet"/>
      <w:lvlText w:val=""/>
      <w:lvlJc w:val="left"/>
      <w:pPr>
        <w:ind w:left="1675" w:hanging="360"/>
      </w:pPr>
      <w:rPr>
        <w:rFonts w:ascii="Wingdings" w:hAnsi="Wingdings" w:hint="default"/>
      </w:rPr>
    </w:lvl>
    <w:lvl w:ilvl="3" w:tplc="08090001" w:tentative="1">
      <w:start w:val="1"/>
      <w:numFmt w:val="bullet"/>
      <w:lvlText w:val=""/>
      <w:lvlJc w:val="left"/>
      <w:pPr>
        <w:ind w:left="2395" w:hanging="360"/>
      </w:pPr>
      <w:rPr>
        <w:rFonts w:ascii="Symbol" w:hAnsi="Symbol" w:hint="default"/>
      </w:rPr>
    </w:lvl>
    <w:lvl w:ilvl="4" w:tplc="08090003" w:tentative="1">
      <w:start w:val="1"/>
      <w:numFmt w:val="bullet"/>
      <w:lvlText w:val="o"/>
      <w:lvlJc w:val="left"/>
      <w:pPr>
        <w:ind w:left="3115" w:hanging="360"/>
      </w:pPr>
      <w:rPr>
        <w:rFonts w:ascii="Courier New" w:hAnsi="Courier New" w:cs="Courier New" w:hint="default"/>
      </w:rPr>
    </w:lvl>
    <w:lvl w:ilvl="5" w:tplc="08090005" w:tentative="1">
      <w:start w:val="1"/>
      <w:numFmt w:val="bullet"/>
      <w:lvlText w:val=""/>
      <w:lvlJc w:val="left"/>
      <w:pPr>
        <w:ind w:left="3835" w:hanging="360"/>
      </w:pPr>
      <w:rPr>
        <w:rFonts w:ascii="Wingdings" w:hAnsi="Wingdings" w:hint="default"/>
      </w:rPr>
    </w:lvl>
    <w:lvl w:ilvl="6" w:tplc="08090001" w:tentative="1">
      <w:start w:val="1"/>
      <w:numFmt w:val="bullet"/>
      <w:lvlText w:val=""/>
      <w:lvlJc w:val="left"/>
      <w:pPr>
        <w:ind w:left="4555" w:hanging="360"/>
      </w:pPr>
      <w:rPr>
        <w:rFonts w:ascii="Symbol" w:hAnsi="Symbol" w:hint="default"/>
      </w:rPr>
    </w:lvl>
    <w:lvl w:ilvl="7" w:tplc="08090003" w:tentative="1">
      <w:start w:val="1"/>
      <w:numFmt w:val="bullet"/>
      <w:lvlText w:val="o"/>
      <w:lvlJc w:val="left"/>
      <w:pPr>
        <w:ind w:left="5275" w:hanging="360"/>
      </w:pPr>
      <w:rPr>
        <w:rFonts w:ascii="Courier New" w:hAnsi="Courier New" w:cs="Courier New" w:hint="default"/>
      </w:rPr>
    </w:lvl>
    <w:lvl w:ilvl="8" w:tplc="08090005" w:tentative="1">
      <w:start w:val="1"/>
      <w:numFmt w:val="bullet"/>
      <w:lvlText w:val=""/>
      <w:lvlJc w:val="left"/>
      <w:pPr>
        <w:ind w:left="5995" w:hanging="360"/>
      </w:pPr>
      <w:rPr>
        <w:rFonts w:ascii="Wingdings" w:hAnsi="Wingdings" w:hint="default"/>
      </w:rPr>
    </w:lvl>
  </w:abstractNum>
  <w:abstractNum w:abstractNumId="2" w15:restartNumberingAfterBreak="0">
    <w:nsid w:val="2ECC7CDF"/>
    <w:multiLevelType w:val="hybridMultilevel"/>
    <w:tmpl w:val="D1648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0D0650"/>
    <w:multiLevelType w:val="hybridMultilevel"/>
    <w:tmpl w:val="97FE5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6807F2"/>
    <w:multiLevelType w:val="hybridMultilevel"/>
    <w:tmpl w:val="F57C27C6"/>
    <w:lvl w:ilvl="0" w:tplc="2BDAD288">
      <w:numFmt w:val="bullet"/>
      <w:lvlText w:val="●"/>
      <w:lvlJc w:val="left"/>
      <w:pPr>
        <w:ind w:left="769" w:hanging="360"/>
      </w:pPr>
      <w:rPr>
        <w:rFonts w:ascii="Times New Roman" w:eastAsia="Times New Roman" w:hAnsi="Times New Roman" w:cs="Times New Roman" w:hint="default"/>
        <w:w w:val="103"/>
        <w:sz w:val="19"/>
        <w:szCs w:val="19"/>
      </w:rPr>
    </w:lvl>
    <w:lvl w:ilvl="1" w:tplc="3E70C3BC">
      <w:numFmt w:val="bullet"/>
      <w:lvlText w:val="•"/>
      <w:lvlJc w:val="left"/>
      <w:pPr>
        <w:ind w:left="1538" w:hanging="360"/>
      </w:pPr>
      <w:rPr>
        <w:rFonts w:hint="default"/>
      </w:rPr>
    </w:lvl>
    <w:lvl w:ilvl="2" w:tplc="BE4E44F2">
      <w:numFmt w:val="bullet"/>
      <w:lvlText w:val="•"/>
      <w:lvlJc w:val="left"/>
      <w:pPr>
        <w:ind w:left="2316" w:hanging="360"/>
      </w:pPr>
      <w:rPr>
        <w:rFonts w:hint="default"/>
      </w:rPr>
    </w:lvl>
    <w:lvl w:ilvl="3" w:tplc="79ECC0C8">
      <w:numFmt w:val="bullet"/>
      <w:lvlText w:val="•"/>
      <w:lvlJc w:val="left"/>
      <w:pPr>
        <w:ind w:left="3094" w:hanging="360"/>
      </w:pPr>
      <w:rPr>
        <w:rFonts w:hint="default"/>
      </w:rPr>
    </w:lvl>
    <w:lvl w:ilvl="4" w:tplc="55145650">
      <w:numFmt w:val="bullet"/>
      <w:lvlText w:val="•"/>
      <w:lvlJc w:val="left"/>
      <w:pPr>
        <w:ind w:left="3872" w:hanging="360"/>
      </w:pPr>
      <w:rPr>
        <w:rFonts w:hint="default"/>
      </w:rPr>
    </w:lvl>
    <w:lvl w:ilvl="5" w:tplc="D5F0EA48">
      <w:numFmt w:val="bullet"/>
      <w:lvlText w:val="•"/>
      <w:lvlJc w:val="left"/>
      <w:pPr>
        <w:ind w:left="4650" w:hanging="360"/>
      </w:pPr>
      <w:rPr>
        <w:rFonts w:hint="default"/>
      </w:rPr>
    </w:lvl>
    <w:lvl w:ilvl="6" w:tplc="5CC4430C">
      <w:numFmt w:val="bullet"/>
      <w:lvlText w:val="•"/>
      <w:lvlJc w:val="left"/>
      <w:pPr>
        <w:ind w:left="5428" w:hanging="360"/>
      </w:pPr>
      <w:rPr>
        <w:rFonts w:hint="default"/>
      </w:rPr>
    </w:lvl>
    <w:lvl w:ilvl="7" w:tplc="7E2A96E0">
      <w:numFmt w:val="bullet"/>
      <w:lvlText w:val="•"/>
      <w:lvlJc w:val="left"/>
      <w:pPr>
        <w:ind w:left="6206" w:hanging="360"/>
      </w:pPr>
      <w:rPr>
        <w:rFonts w:hint="default"/>
      </w:rPr>
    </w:lvl>
    <w:lvl w:ilvl="8" w:tplc="A34C494E">
      <w:numFmt w:val="bullet"/>
      <w:lvlText w:val="•"/>
      <w:lvlJc w:val="left"/>
      <w:pPr>
        <w:ind w:left="6984" w:hanging="360"/>
      </w:pPr>
      <w:rPr>
        <w:rFonts w:hint="default"/>
      </w:rPr>
    </w:lvl>
  </w:abstractNum>
  <w:num w:numId="1" w16cid:durableId="426195927">
    <w:abstractNumId w:val="0"/>
  </w:num>
  <w:num w:numId="2" w16cid:durableId="1622881424">
    <w:abstractNumId w:val="2"/>
  </w:num>
  <w:num w:numId="3" w16cid:durableId="210382434">
    <w:abstractNumId w:val="4"/>
  </w:num>
  <w:num w:numId="4" w16cid:durableId="322779025">
    <w:abstractNumId w:val="1"/>
  </w:num>
  <w:num w:numId="5" w16cid:durableId="805195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86"/>
    <w:rsid w:val="001E6386"/>
    <w:rsid w:val="002B190C"/>
    <w:rsid w:val="0078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0796"/>
  <w15:chartTrackingRefBased/>
  <w15:docId w15:val="{01257DCE-09B9-4E35-977C-ABF9BF1C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86"/>
    <w:rPr>
      <w:kern w:val="0"/>
      <w14:ligatures w14:val="none"/>
    </w:rPr>
  </w:style>
  <w:style w:type="paragraph" w:styleId="Heading1">
    <w:name w:val="heading 1"/>
    <w:basedOn w:val="Normal"/>
    <w:next w:val="Normal"/>
    <w:link w:val="Heading1Char"/>
    <w:uiPriority w:val="9"/>
    <w:qFormat/>
    <w:rsid w:val="001E6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386"/>
    <w:rPr>
      <w:rFonts w:eastAsiaTheme="majorEastAsia" w:cstheme="majorBidi"/>
      <w:color w:val="272727" w:themeColor="text1" w:themeTint="D8"/>
    </w:rPr>
  </w:style>
  <w:style w:type="paragraph" w:styleId="Title">
    <w:name w:val="Title"/>
    <w:basedOn w:val="Normal"/>
    <w:next w:val="Normal"/>
    <w:link w:val="TitleChar"/>
    <w:uiPriority w:val="10"/>
    <w:qFormat/>
    <w:rsid w:val="001E6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386"/>
    <w:pPr>
      <w:spacing w:before="160"/>
      <w:jc w:val="center"/>
    </w:pPr>
    <w:rPr>
      <w:i/>
      <w:iCs/>
      <w:color w:val="404040" w:themeColor="text1" w:themeTint="BF"/>
    </w:rPr>
  </w:style>
  <w:style w:type="character" w:customStyle="1" w:styleId="QuoteChar">
    <w:name w:val="Quote Char"/>
    <w:basedOn w:val="DefaultParagraphFont"/>
    <w:link w:val="Quote"/>
    <w:uiPriority w:val="29"/>
    <w:rsid w:val="001E6386"/>
    <w:rPr>
      <w:i/>
      <w:iCs/>
      <w:color w:val="404040" w:themeColor="text1" w:themeTint="BF"/>
    </w:rPr>
  </w:style>
  <w:style w:type="paragraph" w:styleId="ListParagraph">
    <w:name w:val="List Paragraph"/>
    <w:basedOn w:val="Normal"/>
    <w:uiPriority w:val="34"/>
    <w:qFormat/>
    <w:rsid w:val="001E6386"/>
    <w:pPr>
      <w:ind w:left="720"/>
      <w:contextualSpacing/>
    </w:pPr>
  </w:style>
  <w:style w:type="character" w:styleId="IntenseEmphasis">
    <w:name w:val="Intense Emphasis"/>
    <w:basedOn w:val="DefaultParagraphFont"/>
    <w:uiPriority w:val="21"/>
    <w:qFormat/>
    <w:rsid w:val="001E6386"/>
    <w:rPr>
      <w:i/>
      <w:iCs/>
      <w:color w:val="0F4761" w:themeColor="accent1" w:themeShade="BF"/>
    </w:rPr>
  </w:style>
  <w:style w:type="paragraph" w:styleId="IntenseQuote">
    <w:name w:val="Intense Quote"/>
    <w:basedOn w:val="Normal"/>
    <w:next w:val="Normal"/>
    <w:link w:val="IntenseQuoteChar"/>
    <w:uiPriority w:val="30"/>
    <w:qFormat/>
    <w:rsid w:val="001E6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386"/>
    <w:rPr>
      <w:i/>
      <w:iCs/>
      <w:color w:val="0F4761" w:themeColor="accent1" w:themeShade="BF"/>
    </w:rPr>
  </w:style>
  <w:style w:type="character" w:styleId="IntenseReference">
    <w:name w:val="Intense Reference"/>
    <w:basedOn w:val="DefaultParagraphFont"/>
    <w:uiPriority w:val="32"/>
    <w:qFormat/>
    <w:rsid w:val="001E6386"/>
    <w:rPr>
      <w:b/>
      <w:bCs/>
      <w:smallCaps/>
      <w:color w:val="0F4761" w:themeColor="accent1" w:themeShade="BF"/>
      <w:spacing w:val="5"/>
    </w:rPr>
  </w:style>
  <w:style w:type="character" w:styleId="Hyperlink">
    <w:name w:val="Hyperlink"/>
    <w:basedOn w:val="DefaultParagraphFont"/>
    <w:uiPriority w:val="99"/>
    <w:unhideWhenUsed/>
    <w:rsid w:val="001E6386"/>
    <w:rPr>
      <w:color w:val="0563C1"/>
      <w:u w:val="single"/>
    </w:rPr>
  </w:style>
  <w:style w:type="paragraph" w:styleId="ListBullet2">
    <w:name w:val="List Bullet 2"/>
    <w:basedOn w:val="Normal"/>
    <w:uiPriority w:val="99"/>
    <w:unhideWhenUsed/>
    <w:rsid w:val="001E6386"/>
    <w:pPr>
      <w:numPr>
        <w:numId w:val="1"/>
      </w:numPr>
      <w:contextualSpacing/>
    </w:pPr>
  </w:style>
  <w:style w:type="paragraph" w:styleId="BodyText">
    <w:name w:val="Body Text"/>
    <w:basedOn w:val="Normal"/>
    <w:link w:val="BodyTextChar"/>
    <w:uiPriority w:val="1"/>
    <w:qFormat/>
    <w:rsid w:val="001E6386"/>
    <w:pPr>
      <w:widowControl w:val="0"/>
      <w:autoSpaceDE w:val="0"/>
      <w:autoSpaceDN w:val="0"/>
      <w:spacing w:after="0" w:line="240" w:lineRule="auto"/>
      <w:ind w:left="125"/>
    </w:pPr>
    <w:rPr>
      <w:rFonts w:ascii="Lucida Sans" w:eastAsia="Lucida Sans" w:hAnsi="Lucida Sans" w:cs="Lucida Sans"/>
      <w:sz w:val="24"/>
      <w:szCs w:val="24"/>
      <w:lang w:val="en-US"/>
    </w:rPr>
  </w:style>
  <w:style w:type="character" w:customStyle="1" w:styleId="BodyTextChar">
    <w:name w:val="Body Text Char"/>
    <w:basedOn w:val="DefaultParagraphFont"/>
    <w:link w:val="BodyText"/>
    <w:uiPriority w:val="1"/>
    <w:rsid w:val="001E6386"/>
    <w:rPr>
      <w:rFonts w:ascii="Lucida Sans" w:eastAsia="Lucida Sans" w:hAnsi="Lucida Sans" w:cs="Lucida San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support/articles/en_US/Troubleshooting/eventbrite-privacy-policy?lg=en_GB" TargetMode="External"/><Relationship Id="rId3" Type="http://schemas.openxmlformats.org/officeDocument/2006/relationships/settings" Target="settings.xml"/><Relationship Id="rId7" Type="http://schemas.openxmlformats.org/officeDocument/2006/relationships/hyperlink" Target="https://www.illuminate-data.org.uk/privac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what-we-do-and-how-we-work/open-data-fois-and-data-protection/data-protection/privacy-notices/general-privacy-notice-and-special-category-data/special-category-data-and-criminal-offences-data-policy" TargetMode="External"/><Relationship Id="rId11" Type="http://schemas.openxmlformats.org/officeDocument/2006/relationships/fontTable" Target="fontTable.xml"/><Relationship Id="rId5" Type="http://schemas.openxmlformats.org/officeDocument/2006/relationships/hyperlink" Target="https://www.norfolk.gov.uk/what-we-do-and-how-we-work/open-data-fois-and-data-protection/data-protection/privacy-notices/norfolk-county-council-privacy-notice" TargetMode="External"/><Relationship Id="rId10" Type="http://schemas.openxmlformats.org/officeDocument/2006/relationships/hyperlink" Target="https://privacy.eventbrite.com/policies" TargetMode="External"/><Relationship Id="rId4" Type="http://schemas.openxmlformats.org/officeDocument/2006/relationships/webSettings" Target="webSettings.xml"/><Relationship Id="rId9" Type="http://schemas.openxmlformats.org/officeDocument/2006/relationships/hyperlink" Target="https://www.eventbrite.co.uk/help/en-gb/articles/891292/eventbrite-subproces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Schut</dc:creator>
  <cp:keywords/>
  <dc:description/>
  <cp:lastModifiedBy>Tamara Schut</cp:lastModifiedBy>
  <cp:revision>1</cp:revision>
  <dcterms:created xsi:type="dcterms:W3CDTF">2025-01-27T17:54:00Z</dcterms:created>
  <dcterms:modified xsi:type="dcterms:W3CDTF">2025-01-27T17:55:00Z</dcterms:modified>
</cp:coreProperties>
</file>